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93C4E" w14:textId="77777777" w:rsidR="00935D4F" w:rsidRDefault="006B49B1" w:rsidP="000644D4">
      <w:pPr>
        <w:jc w:val="center"/>
        <w:rPr>
          <w:b/>
        </w:rPr>
      </w:pPr>
      <w:r w:rsidRPr="00835543">
        <w:rPr>
          <w:b/>
        </w:rPr>
        <w:t xml:space="preserve">Cancer Dynamics </w:t>
      </w:r>
    </w:p>
    <w:p w14:paraId="681EA25D" w14:textId="0D6B4DA3" w:rsidR="006B49B1" w:rsidRPr="00835543" w:rsidRDefault="006B49B1" w:rsidP="000644D4">
      <w:pPr>
        <w:jc w:val="center"/>
        <w:rPr>
          <w:b/>
        </w:rPr>
      </w:pPr>
      <w:r w:rsidRPr="00835543">
        <w:rPr>
          <w:b/>
        </w:rPr>
        <w:t>q-bio Summer School</w:t>
      </w:r>
    </w:p>
    <w:p w14:paraId="7A47AD23" w14:textId="77777777" w:rsidR="00A724F3" w:rsidRPr="00835543" w:rsidRDefault="006B49B1" w:rsidP="000644D4">
      <w:pPr>
        <w:jc w:val="center"/>
        <w:rPr>
          <w:b/>
        </w:rPr>
      </w:pPr>
      <w:r w:rsidRPr="00835543">
        <w:rPr>
          <w:b/>
        </w:rPr>
        <w:t>Colorado State University, Fort Collins, CO</w:t>
      </w:r>
    </w:p>
    <w:p w14:paraId="2ACA1260" w14:textId="2EF247AC" w:rsidR="006B49B1" w:rsidRPr="00835543" w:rsidRDefault="005F729E" w:rsidP="000644D4">
      <w:pPr>
        <w:jc w:val="center"/>
        <w:rPr>
          <w:b/>
        </w:rPr>
      </w:pPr>
      <w:r>
        <w:rPr>
          <w:b/>
        </w:rPr>
        <w:t xml:space="preserve">July </w:t>
      </w:r>
      <w:r w:rsidR="00935D4F">
        <w:rPr>
          <w:b/>
        </w:rPr>
        <w:t>10-22, 2016</w:t>
      </w:r>
    </w:p>
    <w:p w14:paraId="252FADB1" w14:textId="77777777" w:rsidR="006B49B1" w:rsidRDefault="006B49B1" w:rsidP="000644D4"/>
    <w:p w14:paraId="4775AA71" w14:textId="306CE050" w:rsidR="00F62CCA" w:rsidRDefault="006B49B1" w:rsidP="000644D4">
      <w:pPr>
        <w:rPr>
          <w:b/>
        </w:rPr>
      </w:pPr>
      <w:r w:rsidRPr="00F62CCA">
        <w:rPr>
          <w:b/>
        </w:rPr>
        <w:t xml:space="preserve">David Axelrod’s </w:t>
      </w:r>
      <w:r w:rsidR="00F62CCA" w:rsidRPr="00F62CCA">
        <w:rPr>
          <w:b/>
        </w:rPr>
        <w:t xml:space="preserve">Schedule </w:t>
      </w:r>
    </w:p>
    <w:p w14:paraId="31271759" w14:textId="1EE96273" w:rsidR="006B49B1" w:rsidRPr="00F62CCA" w:rsidRDefault="00210B3B" w:rsidP="000644D4">
      <w:pPr>
        <w:rPr>
          <w:b/>
        </w:rPr>
      </w:pPr>
      <w:r>
        <w:rPr>
          <w:b/>
        </w:rPr>
        <w:t xml:space="preserve">Didactic </w:t>
      </w:r>
      <w:r w:rsidR="006B49B1" w:rsidRPr="00F62CCA">
        <w:rPr>
          <w:b/>
        </w:rPr>
        <w:t xml:space="preserve">Lectures &amp; </w:t>
      </w:r>
      <w:r w:rsidR="00F62CCA" w:rsidRPr="00F62CCA">
        <w:rPr>
          <w:b/>
        </w:rPr>
        <w:t xml:space="preserve">Research </w:t>
      </w:r>
      <w:r w:rsidR="00F62CCA">
        <w:rPr>
          <w:b/>
        </w:rPr>
        <w:t>Seminars</w:t>
      </w:r>
      <w:r w:rsidR="00935D4F">
        <w:rPr>
          <w:b/>
        </w:rPr>
        <w:t xml:space="preserve"> &amp; Panel Discussion</w:t>
      </w:r>
    </w:p>
    <w:p w14:paraId="43B78613" w14:textId="77777777" w:rsidR="006B49B1" w:rsidRDefault="006B49B1" w:rsidP="000644D4"/>
    <w:p w14:paraId="729F7173" w14:textId="6521DC5E" w:rsidR="006B49B1" w:rsidRPr="00935D4F" w:rsidRDefault="00935D4F" w:rsidP="000644D4">
      <w:pPr>
        <w:rPr>
          <w:b/>
        </w:rPr>
      </w:pPr>
      <w:r w:rsidRPr="00935D4F">
        <w:rPr>
          <w:b/>
        </w:rPr>
        <w:t>Tuesday, July 12, 2016</w:t>
      </w:r>
    </w:p>
    <w:p w14:paraId="69D02DDA" w14:textId="1209CB33" w:rsidR="006B49B1" w:rsidRDefault="00935D4F" w:rsidP="000644D4">
      <w:r>
        <w:t>8:30-9:30 AM</w:t>
      </w:r>
      <w:r w:rsidR="006B49B1">
        <w:t xml:space="preserve"> (75 min) </w:t>
      </w:r>
      <w:r>
        <w:t>Research Seminar, Scott Rm 229</w:t>
      </w:r>
    </w:p>
    <w:p w14:paraId="5C6C571D" w14:textId="7F9BF8AC" w:rsidR="00935D4F" w:rsidRPr="00935D4F" w:rsidRDefault="00935D4F" w:rsidP="00935D4F">
      <w:r>
        <w:t>“</w:t>
      </w:r>
      <w:r w:rsidRPr="00935D4F">
        <w:t>Breast Cancer – Deterministic Modeling of Tumor Progression Based Upon Clinical Histopathology Data</w:t>
      </w:r>
      <w:r>
        <w:t>”</w:t>
      </w:r>
      <w:r w:rsidRPr="00935D4F">
        <w:t xml:space="preserve"> </w:t>
      </w:r>
    </w:p>
    <w:p w14:paraId="4356DDC9" w14:textId="77777777" w:rsidR="00935D4F" w:rsidRDefault="00935D4F" w:rsidP="00935D4F">
      <w:pPr>
        <w:rPr>
          <w:b/>
        </w:rPr>
      </w:pPr>
    </w:p>
    <w:p w14:paraId="76873139" w14:textId="0FBADAE2" w:rsidR="00935D4F" w:rsidRDefault="00935D4F" w:rsidP="00935D4F">
      <w:pPr>
        <w:rPr>
          <w:b/>
        </w:rPr>
      </w:pPr>
      <w:r>
        <w:rPr>
          <w:b/>
        </w:rPr>
        <w:t>Tuesday, July 12, 2016</w:t>
      </w:r>
    </w:p>
    <w:p w14:paraId="3B78434E" w14:textId="43CB7872" w:rsidR="00935D4F" w:rsidRDefault="00935D4F" w:rsidP="00935D4F">
      <w:r w:rsidRPr="00935D4F">
        <w:t>9:30-10:45 AM (60 min) Panel Discussion</w:t>
      </w:r>
      <w:r>
        <w:t>, Scott 229</w:t>
      </w:r>
    </w:p>
    <w:p w14:paraId="7A228B4B" w14:textId="05ECA0DA" w:rsidR="00935D4F" w:rsidRDefault="00935D4F" w:rsidP="00935D4F">
      <w:r>
        <w:t>“Choosing the Right Research Project”</w:t>
      </w:r>
    </w:p>
    <w:p w14:paraId="283993BC" w14:textId="77777777" w:rsidR="00935D4F" w:rsidRDefault="00935D4F" w:rsidP="00935D4F"/>
    <w:p w14:paraId="43E56378" w14:textId="045EF6AD" w:rsidR="00935D4F" w:rsidRPr="00935D4F" w:rsidRDefault="00935D4F" w:rsidP="00935D4F">
      <w:pPr>
        <w:rPr>
          <w:b/>
        </w:rPr>
      </w:pPr>
      <w:r w:rsidRPr="00935D4F">
        <w:rPr>
          <w:b/>
        </w:rPr>
        <w:t>Wednesday, July 13, 2016</w:t>
      </w:r>
    </w:p>
    <w:p w14:paraId="5225DA12" w14:textId="51F05D70" w:rsidR="00935D4F" w:rsidRDefault="00935D4F" w:rsidP="00935D4F">
      <w:r>
        <w:t>8:30-9:30 AM (60 min) Research Seminar, Scott Rm 229</w:t>
      </w:r>
    </w:p>
    <w:p w14:paraId="1B308B8F" w14:textId="7A6FA441" w:rsidR="00935D4F" w:rsidRDefault="00935D4F" w:rsidP="00935D4F">
      <w:r>
        <w:t>“</w:t>
      </w:r>
      <w:r w:rsidRPr="00935D4F">
        <w:t>Colon Cancer – Stochastic Modeling of Stem Cell Dynamics to Improve Treatment and Prevention</w:t>
      </w:r>
      <w:r>
        <w:t>”</w:t>
      </w:r>
      <w:r w:rsidRPr="00935D4F">
        <w:t xml:space="preserve"> </w:t>
      </w:r>
    </w:p>
    <w:p w14:paraId="27FD393E" w14:textId="77777777" w:rsidR="00935D4F" w:rsidRDefault="00935D4F" w:rsidP="00935D4F"/>
    <w:p w14:paraId="3889BB18" w14:textId="75CDC410" w:rsidR="00935D4F" w:rsidRPr="00935D4F" w:rsidRDefault="00935D4F" w:rsidP="00935D4F">
      <w:pPr>
        <w:rPr>
          <w:b/>
        </w:rPr>
      </w:pPr>
      <w:r w:rsidRPr="00935D4F">
        <w:rPr>
          <w:b/>
        </w:rPr>
        <w:t>Wednesday, July 13, 2016</w:t>
      </w:r>
    </w:p>
    <w:p w14:paraId="16DB4AB5" w14:textId="5B9F4D8C" w:rsidR="00935D4F" w:rsidRDefault="00935D4F" w:rsidP="00935D4F">
      <w:r>
        <w:t>3:15-5:30 PM (75 min) Didactic lecture, Scott 209</w:t>
      </w:r>
    </w:p>
    <w:p w14:paraId="71E7907F" w14:textId="4A5CEF4C" w:rsidR="00935D4F" w:rsidRDefault="00935D4F" w:rsidP="00935D4F">
      <w:r>
        <w:t>“Cancer Biomedical Background I”</w:t>
      </w:r>
    </w:p>
    <w:p w14:paraId="6A5510F8" w14:textId="77777777" w:rsidR="00935D4F" w:rsidRPr="00935D4F" w:rsidRDefault="00935D4F" w:rsidP="00935D4F"/>
    <w:p w14:paraId="1CC52385" w14:textId="287D4367" w:rsidR="00935D4F" w:rsidRPr="00935D4F" w:rsidRDefault="00935D4F" w:rsidP="00935D4F">
      <w:pPr>
        <w:rPr>
          <w:b/>
        </w:rPr>
      </w:pPr>
      <w:r w:rsidRPr="00935D4F">
        <w:rPr>
          <w:b/>
        </w:rPr>
        <w:t>Thursday, July 14, 2016</w:t>
      </w:r>
    </w:p>
    <w:p w14:paraId="5C78FC8B" w14:textId="67AAE52A" w:rsidR="00935D4F" w:rsidRDefault="00935D4F" w:rsidP="00935D4F">
      <w:r>
        <w:t>3:15-5:30 PM (75 min) Didactic lecture, Scott 209</w:t>
      </w:r>
    </w:p>
    <w:p w14:paraId="688F9743" w14:textId="43D3A20C" w:rsidR="00935D4F" w:rsidRDefault="00935D4F" w:rsidP="00935D4F">
      <w:r>
        <w:t>“Cancer Biomedical Background II”</w:t>
      </w:r>
    </w:p>
    <w:p w14:paraId="6FD89470" w14:textId="77777777" w:rsidR="00935D4F" w:rsidRDefault="00935D4F" w:rsidP="00935D4F"/>
    <w:p w14:paraId="350A9637" w14:textId="7231803D" w:rsidR="00430580" w:rsidRDefault="00935D4F">
      <w:r>
        <w:br w:type="page"/>
      </w:r>
    </w:p>
    <w:p w14:paraId="6031AE65" w14:textId="243B3F51" w:rsidR="00210B3B" w:rsidRPr="002B74CB" w:rsidRDefault="002B74CB" w:rsidP="000644D4">
      <w:pPr>
        <w:rPr>
          <w:b/>
        </w:rPr>
      </w:pPr>
      <w:r w:rsidRPr="002B74CB">
        <w:rPr>
          <w:b/>
        </w:rPr>
        <w:lastRenderedPageBreak/>
        <w:t>Topics and References</w:t>
      </w:r>
    </w:p>
    <w:p w14:paraId="06157F2D" w14:textId="77777777" w:rsidR="00A11BC6" w:rsidRDefault="00A11BC6" w:rsidP="000644D4"/>
    <w:p w14:paraId="24C821F1" w14:textId="77777777" w:rsidR="00F62CCA" w:rsidRDefault="00F62CCA" w:rsidP="000644D4">
      <w:pPr>
        <w:rPr>
          <w:rFonts w:ascii="Cambria" w:hAnsi="Cambria"/>
        </w:rPr>
      </w:pPr>
    </w:p>
    <w:p w14:paraId="2833AABA" w14:textId="77777777" w:rsidR="00935D4F" w:rsidRPr="00935D4F" w:rsidRDefault="00935D4F" w:rsidP="00935D4F">
      <w:pPr>
        <w:rPr>
          <w:b/>
        </w:rPr>
      </w:pPr>
      <w:r w:rsidRPr="00935D4F">
        <w:rPr>
          <w:b/>
        </w:rPr>
        <w:t>Wednesday, July 13, 2016</w:t>
      </w:r>
    </w:p>
    <w:p w14:paraId="61296AA0" w14:textId="77777777" w:rsidR="00935D4F" w:rsidRDefault="00935D4F" w:rsidP="00935D4F">
      <w:r>
        <w:t>3:15-5:30 PM (75 min) Didactic lecture, Scott 209</w:t>
      </w:r>
    </w:p>
    <w:p w14:paraId="0CEC59CA" w14:textId="1DE365F4" w:rsidR="00935D4F" w:rsidRDefault="00935D4F" w:rsidP="00935D4F">
      <w:r>
        <w:t>“Cancer Biomedical Background I”</w:t>
      </w:r>
      <w:r w:rsidR="0083630A">
        <w:t>,  David Axelrod</w:t>
      </w:r>
    </w:p>
    <w:p w14:paraId="567CC6B1" w14:textId="77777777" w:rsidR="00935D4F" w:rsidRDefault="00935D4F" w:rsidP="000644D4">
      <w:pPr>
        <w:rPr>
          <w:rFonts w:ascii="Cambria" w:hAnsi="Cambria"/>
          <w:i/>
        </w:rPr>
      </w:pPr>
    </w:p>
    <w:p w14:paraId="0780F04C" w14:textId="77777777" w:rsidR="00F62CCA" w:rsidRDefault="00F62CCA" w:rsidP="000644D4">
      <w:pPr>
        <w:rPr>
          <w:rFonts w:ascii="Cambria" w:hAnsi="Cambria"/>
          <w:i/>
        </w:rPr>
      </w:pPr>
      <w:r w:rsidRPr="008900E6">
        <w:rPr>
          <w:rFonts w:ascii="Cambria" w:hAnsi="Cambria"/>
          <w:i/>
        </w:rPr>
        <w:t>Topics:</w:t>
      </w:r>
    </w:p>
    <w:p w14:paraId="5B85119C" w14:textId="78A65041" w:rsidR="00305143" w:rsidRDefault="009F5EBA" w:rsidP="000644D4">
      <w:pPr>
        <w:ind w:left="360"/>
        <w:rPr>
          <w:rFonts w:ascii="Cambria" w:hAnsi="Cambria"/>
        </w:rPr>
      </w:pPr>
      <w:r>
        <w:rPr>
          <w:rFonts w:ascii="Cambria" w:hAnsi="Cambria"/>
        </w:rPr>
        <w:t>Introduction to c</w:t>
      </w:r>
      <w:r w:rsidR="00305143">
        <w:rPr>
          <w:rFonts w:ascii="Cambria" w:hAnsi="Cambria"/>
        </w:rPr>
        <w:t>ancer</w:t>
      </w:r>
      <w:r>
        <w:rPr>
          <w:rFonts w:ascii="Cambria" w:hAnsi="Cambria"/>
        </w:rPr>
        <w:t xml:space="preserve">, </w:t>
      </w:r>
      <w:r w:rsidR="002F2CFD">
        <w:rPr>
          <w:rFonts w:ascii="Cambria" w:hAnsi="Cambria"/>
        </w:rPr>
        <w:t>Benign and malignant neoplasms, Clonal origin of cancer. Tumor progression, Invasion and metastasis</w:t>
      </w:r>
    </w:p>
    <w:p w14:paraId="3CEA41B9" w14:textId="77777777" w:rsidR="009F5EBA" w:rsidRPr="00EB297B" w:rsidRDefault="009F5EBA" w:rsidP="000644D4">
      <w:pPr>
        <w:rPr>
          <w:rFonts w:ascii="Cambria" w:hAnsi="Cambria"/>
        </w:rPr>
      </w:pPr>
    </w:p>
    <w:p w14:paraId="7847C62A" w14:textId="77777777" w:rsidR="00935D4F" w:rsidRPr="00935D4F" w:rsidRDefault="00935D4F" w:rsidP="00935D4F">
      <w:pPr>
        <w:rPr>
          <w:b/>
        </w:rPr>
      </w:pPr>
      <w:r w:rsidRPr="00935D4F">
        <w:rPr>
          <w:b/>
        </w:rPr>
        <w:t>Thursday, July 14, 2016</w:t>
      </w:r>
    </w:p>
    <w:p w14:paraId="748A42E6" w14:textId="77777777" w:rsidR="00935D4F" w:rsidRDefault="00935D4F" w:rsidP="00935D4F">
      <w:r>
        <w:t>3:15-5:30 PM (75 min) Didactic lecture, Scott 209</w:t>
      </w:r>
    </w:p>
    <w:p w14:paraId="77356551" w14:textId="37CB0F0B" w:rsidR="00935D4F" w:rsidRDefault="00935D4F" w:rsidP="00935D4F">
      <w:r>
        <w:t>“Cancer Biomedical Background II”</w:t>
      </w:r>
      <w:r w:rsidR="0083630A">
        <w:t>, David Axelrod</w:t>
      </w:r>
    </w:p>
    <w:p w14:paraId="12BD5D59" w14:textId="77777777" w:rsidR="005F729E" w:rsidRDefault="005F729E" w:rsidP="000644D4">
      <w:pPr>
        <w:rPr>
          <w:i/>
        </w:rPr>
      </w:pPr>
    </w:p>
    <w:p w14:paraId="1992413D" w14:textId="77777777" w:rsidR="009F5EBA" w:rsidRDefault="009F5EBA" w:rsidP="000644D4">
      <w:pPr>
        <w:rPr>
          <w:i/>
        </w:rPr>
      </w:pPr>
      <w:r w:rsidRPr="002E7131">
        <w:rPr>
          <w:i/>
        </w:rPr>
        <w:t>Topics:</w:t>
      </w:r>
    </w:p>
    <w:p w14:paraId="1ADD7550" w14:textId="28FC8632" w:rsidR="009F5EBA" w:rsidRPr="001A33FA" w:rsidRDefault="002F2CFD" w:rsidP="000644D4">
      <w:pPr>
        <w:ind w:left="360"/>
      </w:pPr>
      <w:r>
        <w:t>Tumor microenvironment, Cancer stem cells, Cancer therapy, Cancer Prevent</w:t>
      </w:r>
      <w:r w:rsidR="00935D4F">
        <w:t>i</w:t>
      </w:r>
      <w:r>
        <w:t>on</w:t>
      </w:r>
    </w:p>
    <w:p w14:paraId="301C5682" w14:textId="77777777" w:rsidR="009F5EBA" w:rsidRDefault="009F5EBA" w:rsidP="000644D4">
      <w:pPr>
        <w:rPr>
          <w:rFonts w:ascii="Cambria" w:hAnsi="Cambria"/>
          <w:i/>
        </w:rPr>
      </w:pPr>
    </w:p>
    <w:p w14:paraId="295245EA" w14:textId="5450DD0D" w:rsidR="002E7131" w:rsidRDefault="002E7131" w:rsidP="000644D4">
      <w:pPr>
        <w:rPr>
          <w:rFonts w:ascii="Cambria" w:hAnsi="Cambria"/>
        </w:rPr>
      </w:pPr>
      <w:r w:rsidRPr="002E7131">
        <w:rPr>
          <w:rFonts w:ascii="Cambria" w:hAnsi="Cambria"/>
          <w:i/>
        </w:rPr>
        <w:t>References</w:t>
      </w:r>
      <w:r>
        <w:rPr>
          <w:rFonts w:ascii="Cambria" w:hAnsi="Cambria"/>
        </w:rPr>
        <w:t>:</w:t>
      </w:r>
    </w:p>
    <w:p w14:paraId="0868083C" w14:textId="538CF81A" w:rsidR="002E7131" w:rsidRPr="0016217E" w:rsidRDefault="002E7131" w:rsidP="000644D4">
      <w:pPr>
        <w:tabs>
          <w:tab w:val="left" w:pos="540"/>
        </w:tabs>
        <w:ind w:left="360" w:hanging="360"/>
      </w:pPr>
      <w:r w:rsidRPr="0016217E">
        <w:t>Weinberg, R.A. 2014. The Biology of Cancer. Garland Science. NY.</w:t>
      </w:r>
      <w:r w:rsidRPr="0016217E">
        <w:rPr>
          <w:rFonts w:cs="Verdana"/>
          <w:b/>
          <w:bCs/>
          <w:lang w:bidi="en-US"/>
        </w:rPr>
        <w:t xml:space="preserve"> </w:t>
      </w:r>
      <w:r w:rsidRPr="0016217E">
        <w:t>Ch. 2. The Nature of Cancer, pp. 31-50</w:t>
      </w:r>
      <w:r w:rsidR="008900E6" w:rsidRPr="0016217E">
        <w:t xml:space="preserve">. </w:t>
      </w:r>
      <w:hyperlink r:id="rId7" w:history="1">
        <w:r w:rsidR="008900E6" w:rsidRPr="0016217E">
          <w:rPr>
            <w:rStyle w:val="Hyperlink"/>
            <w:color w:val="auto"/>
            <w:u w:val="none"/>
          </w:rPr>
          <w:t>http://www.garlandscience.com/res/pdf/tboc2_ch2_draft.pdf</w:t>
        </w:r>
      </w:hyperlink>
    </w:p>
    <w:p w14:paraId="1EC7DDBD" w14:textId="77777777" w:rsidR="009F5EBA" w:rsidRDefault="009F5EBA" w:rsidP="000644D4">
      <w:pPr>
        <w:rPr>
          <w:rFonts w:ascii="Cambria" w:hAnsi="Cambria"/>
          <w:i/>
        </w:rPr>
      </w:pPr>
    </w:p>
    <w:p w14:paraId="1CDB9858" w14:textId="0A78377E" w:rsidR="00D368E1" w:rsidRPr="00D368E1" w:rsidRDefault="002E7131" w:rsidP="000644D4">
      <w:pPr>
        <w:rPr>
          <w:rStyle w:val="Hyperlink"/>
          <w:rFonts w:ascii="Cambria" w:hAnsi="Cambria"/>
          <w:i/>
          <w:color w:val="auto"/>
          <w:u w:val="none"/>
        </w:rPr>
      </w:pPr>
      <w:r>
        <w:rPr>
          <w:rFonts w:ascii="Cambria" w:hAnsi="Cambria"/>
          <w:i/>
        </w:rPr>
        <w:t>Additional r</w:t>
      </w:r>
      <w:r w:rsidR="00F62CCA" w:rsidRPr="00023A26">
        <w:rPr>
          <w:rFonts w:ascii="Cambria" w:hAnsi="Cambria"/>
          <w:i/>
        </w:rPr>
        <w:t>eferences:</w:t>
      </w:r>
    </w:p>
    <w:p w14:paraId="2F7028A2" w14:textId="77777777" w:rsidR="00D368E1" w:rsidRDefault="00D368E1" w:rsidP="000644D4">
      <w:pPr>
        <w:ind w:left="36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Byrne, H.M. 2010. Dissecting cancer through mathematics: from the cell to the animal model. Nature Rev. Cancer 10:221-230.</w:t>
      </w:r>
    </w:p>
    <w:p w14:paraId="5D941023" w14:textId="77777777" w:rsidR="00D368E1" w:rsidRDefault="00D368E1" w:rsidP="000644D4">
      <w:pPr>
        <w:ind w:left="360" w:hanging="360"/>
      </w:pPr>
      <w:r>
        <w:t>Hanin, L. 2011. Why victory in the war on cancer remains elusive: Biomedical hypotheses and mathematical models. Cancers 3:340-367.</w:t>
      </w:r>
    </w:p>
    <w:p w14:paraId="143BF897" w14:textId="61DADB04" w:rsidR="00D368E1" w:rsidRDefault="00D368E1" w:rsidP="000644D4">
      <w:pPr>
        <w:ind w:left="36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Merlo, L.M.F., J.W.Pepper, B.J. Reid, and C.C. Maley. 2006. Cancer as an evolutionary and ecological process. Nature Rev. Cancer 6:924-935.</w:t>
      </w:r>
    </w:p>
    <w:p w14:paraId="49865FC9" w14:textId="09C3E994" w:rsidR="002E7131" w:rsidRPr="006E1B86" w:rsidRDefault="00D368E1" w:rsidP="000644D4">
      <w:pPr>
        <w:ind w:left="360" w:hanging="360"/>
      </w:pPr>
      <w:r>
        <w:rPr>
          <w:rStyle w:val="Hyperlink"/>
          <w:color w:val="auto"/>
          <w:u w:val="none"/>
        </w:rPr>
        <w:t>Michor, F., Y. Iwasa, and M.A. Nowak. 2004. Dynamics of cancer progression. Nature Rev. Cancer 4:197-205.</w:t>
      </w:r>
    </w:p>
    <w:p w14:paraId="265E8266" w14:textId="77777777" w:rsidR="005F729E" w:rsidRDefault="005F729E" w:rsidP="000644D4">
      <w:pPr>
        <w:rPr>
          <w:i/>
        </w:rPr>
      </w:pPr>
    </w:p>
    <w:p w14:paraId="4B0712C9" w14:textId="77777777" w:rsidR="006E1B86" w:rsidRDefault="002E7131" w:rsidP="000644D4">
      <w:pPr>
        <w:rPr>
          <w:i/>
        </w:rPr>
      </w:pPr>
      <w:r w:rsidRPr="005E5FA3">
        <w:rPr>
          <w:i/>
        </w:rPr>
        <w:t>Online resources:</w:t>
      </w:r>
    </w:p>
    <w:p w14:paraId="275DE328" w14:textId="696897C3" w:rsidR="002E7131" w:rsidRPr="006E1B86" w:rsidRDefault="002E7131" w:rsidP="000644D4">
      <w:pPr>
        <w:ind w:left="360" w:hanging="360"/>
        <w:rPr>
          <w:i/>
        </w:rPr>
      </w:pPr>
      <w:r>
        <w:t>Medline database of biomedical literature (Follow links: Advanced, Field (Title/Abstract), search terms, subject heading “models, theoretical”, or search key word “mathematical model”</w:t>
      </w:r>
    </w:p>
    <w:p w14:paraId="57E0337F" w14:textId="77777777" w:rsidR="002E7131" w:rsidRDefault="002E7131" w:rsidP="000644D4">
      <w:pPr>
        <w:ind w:left="360" w:hanging="360"/>
      </w:pPr>
      <w:r>
        <w:tab/>
        <w:t>http://www.ncbi.nlm.nih.gov/pubmed</w:t>
      </w:r>
    </w:p>
    <w:p w14:paraId="4F24714B" w14:textId="77777777" w:rsidR="002E7131" w:rsidRDefault="002E7131" w:rsidP="000644D4">
      <w:pPr>
        <w:ind w:left="360" w:hanging="360"/>
      </w:pPr>
      <w:r>
        <w:t>National Cancer Institute: Cancer types, Grants &amp; Training, Research areas (biology, causes, genomics, diagnosis, prevention, treatment, screening, clinical trails).</w:t>
      </w:r>
    </w:p>
    <w:p w14:paraId="441B2223" w14:textId="77777777" w:rsidR="002E7131" w:rsidRDefault="002E7131" w:rsidP="000644D4">
      <w:pPr>
        <w:ind w:left="360" w:hanging="360"/>
      </w:pPr>
      <w:r>
        <w:tab/>
        <w:t>http://www.cancer.gov/cancertopics</w:t>
      </w:r>
    </w:p>
    <w:p w14:paraId="4F47FAC2" w14:textId="77777777" w:rsidR="002E7131" w:rsidRDefault="002E7131" w:rsidP="000644D4">
      <w:pPr>
        <w:ind w:left="360" w:hanging="360"/>
        <w:jc w:val="both"/>
      </w:pPr>
      <w:r>
        <w:t xml:space="preserve">Statistical tools and population data for researchers </w:t>
      </w:r>
    </w:p>
    <w:p w14:paraId="176BBF12" w14:textId="77777777" w:rsidR="002E7131" w:rsidRPr="00025D45" w:rsidRDefault="002E7131" w:rsidP="000644D4">
      <w:pPr>
        <w:ind w:left="360" w:hanging="360"/>
      </w:pPr>
      <w:r>
        <w:tab/>
      </w:r>
      <w:hyperlink r:id="rId8" w:history="1">
        <w:r w:rsidRPr="00025D45">
          <w:rPr>
            <w:rStyle w:val="Hyperlink"/>
            <w:color w:val="auto"/>
            <w:u w:val="none"/>
          </w:rPr>
          <w:t>http://www.cancer.gov/research/resources/statistical-tools</w:t>
        </w:r>
      </w:hyperlink>
    </w:p>
    <w:p w14:paraId="1B8DC772" w14:textId="77777777" w:rsidR="002E7131" w:rsidRPr="00025D45" w:rsidRDefault="002E7131" w:rsidP="000644D4">
      <w:pPr>
        <w:ind w:left="360" w:hanging="360"/>
        <w:rPr>
          <w:rFonts w:ascii="Cambria" w:hAnsi="Cambria"/>
        </w:rPr>
      </w:pPr>
      <w:r w:rsidRPr="00025D45">
        <w:rPr>
          <w:rFonts w:ascii="Cambria" w:hAnsi="Cambria"/>
        </w:rPr>
        <w:t>PubMed, publically accessible interface for Medline database of biomedical literature</w:t>
      </w:r>
    </w:p>
    <w:p w14:paraId="292912D8" w14:textId="77777777" w:rsidR="002E7131" w:rsidRPr="004947A8" w:rsidRDefault="002E7131" w:rsidP="000644D4">
      <w:pPr>
        <w:ind w:left="360" w:hanging="360"/>
        <w:rPr>
          <w:rFonts w:ascii="Cambria" w:hAnsi="Cambria"/>
        </w:rPr>
      </w:pPr>
      <w:r>
        <w:rPr>
          <w:rFonts w:ascii="Cambria" w:hAnsi="Cambria"/>
        </w:rPr>
        <w:tab/>
      </w:r>
      <w:hyperlink r:id="rId9" w:history="1">
        <w:r w:rsidRPr="004947A8">
          <w:rPr>
            <w:rStyle w:val="Hyperlink"/>
            <w:rFonts w:ascii="Cambria" w:hAnsi="Cambria"/>
            <w:color w:val="auto"/>
            <w:u w:val="none"/>
          </w:rPr>
          <w:t>http://www.ncbi.nlm.nih.gov/pubmed/</w:t>
        </w:r>
      </w:hyperlink>
    </w:p>
    <w:p w14:paraId="27C4A550" w14:textId="77777777" w:rsidR="002E7131" w:rsidRPr="00625534" w:rsidRDefault="002E7131" w:rsidP="000644D4">
      <w:pPr>
        <w:pStyle w:val="BodyText2"/>
        <w:ind w:left="360" w:right="0" w:hanging="360"/>
        <w:rPr>
          <w:rFonts w:ascii="Cambria" w:hAnsi="Cambria"/>
          <w:sz w:val="24"/>
          <w:szCs w:val="24"/>
        </w:rPr>
      </w:pPr>
      <w:r w:rsidRPr="00625534">
        <w:rPr>
          <w:rFonts w:ascii="Cambria" w:hAnsi="Cambria"/>
          <w:sz w:val="24"/>
          <w:szCs w:val="24"/>
        </w:rPr>
        <w:t xml:space="preserve">Kufe, D.W., R.E. Pollock, R.R. Weichselbaum, R.C. Bast Jr., T.S. Gansler, J.F. Holland, E. Emil (eds.). 2003. Cancer Medicine, 6th ed. Decker, Inc. NY. Table of contents available online. Contents searchable online at </w:t>
      </w:r>
      <w:hyperlink r:id="rId10" w:history="1">
        <w:r w:rsidRPr="0016217E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http://www.ncbi.nlm.nih.gov/entrez/query.fcgi?db=Books&amp;itool=toolbar</w:t>
        </w:r>
      </w:hyperlink>
      <w:r w:rsidRPr="0016217E">
        <w:rPr>
          <w:rFonts w:ascii="Cambria" w:hAnsi="Cambria"/>
          <w:sz w:val="24"/>
          <w:szCs w:val="24"/>
        </w:rPr>
        <w:t>)</w:t>
      </w:r>
    </w:p>
    <w:p w14:paraId="74925234" w14:textId="77777777" w:rsidR="009F5EBA" w:rsidRDefault="009F5EBA" w:rsidP="000644D4">
      <w:pPr>
        <w:rPr>
          <w:i/>
        </w:rPr>
      </w:pPr>
    </w:p>
    <w:p w14:paraId="22445C37" w14:textId="77777777" w:rsidR="002E7131" w:rsidRDefault="002E7131" w:rsidP="000644D4">
      <w:pPr>
        <w:rPr>
          <w:b/>
        </w:rPr>
      </w:pPr>
      <w:r w:rsidRPr="005E5FA3">
        <w:rPr>
          <w:i/>
        </w:rPr>
        <w:t>Reference books</w:t>
      </w:r>
      <w:r w:rsidRPr="00F62CCA">
        <w:rPr>
          <w:b/>
        </w:rPr>
        <w:t>:</w:t>
      </w:r>
    </w:p>
    <w:p w14:paraId="339280AC" w14:textId="2C6C3841" w:rsidR="002E7131" w:rsidRPr="005E5FA3" w:rsidRDefault="002E7131" w:rsidP="000644D4">
      <w:pPr>
        <w:ind w:left="360" w:hanging="360"/>
        <w:rPr>
          <w:b/>
        </w:rPr>
      </w:pPr>
      <w:r>
        <w:rPr>
          <w:rFonts w:ascii="Cambria" w:hAnsi="Cambria" w:cs="Verdana-Bold"/>
          <w:bCs/>
          <w:lang w:bidi="en-US"/>
        </w:rPr>
        <w:t>Kimmel, M. and D.E. Axelrod. 2015. Branching Processes in Biology. Springer, NY (Includes several topics related to cancer dynamics: cancer chemotherapy, cell cycle, population models, gene amplification, drug resistance, mutations, stathmokinesis, cancer progression and metastasis, etc.</w:t>
      </w:r>
      <w:r w:rsidR="00997C93">
        <w:rPr>
          <w:rFonts w:ascii="Cambria" w:hAnsi="Cambria" w:cs="Verdana-Bold"/>
          <w:bCs/>
          <w:lang w:bidi="en-US"/>
        </w:rPr>
        <w:t>)</w:t>
      </w:r>
    </w:p>
    <w:p w14:paraId="165F2665" w14:textId="77777777" w:rsidR="002E7131" w:rsidRDefault="002E7131" w:rsidP="000644D4">
      <w:pPr>
        <w:widowControl w:val="0"/>
        <w:adjustRightInd w:val="0"/>
        <w:ind w:left="360" w:hanging="360"/>
        <w:rPr>
          <w:rFonts w:ascii="Cambria" w:hAnsi="Cambria" w:cs="Verdana-Bold"/>
          <w:bCs/>
          <w:lang w:bidi="en-US"/>
        </w:rPr>
      </w:pPr>
      <w:r w:rsidRPr="00233123">
        <w:rPr>
          <w:rFonts w:ascii="Cambria" w:hAnsi="Cambria" w:cs="Verdana-Bold"/>
          <w:bCs/>
          <w:lang w:bidi="en-US"/>
        </w:rPr>
        <w:t>DeVita, V.T., T.S. Lawrence, S.A. Rosenber (eds.) 2011. Cancer : principles &amp; practice of oncology. 9</w:t>
      </w:r>
      <w:r w:rsidRPr="00233123">
        <w:rPr>
          <w:rFonts w:ascii="Cambria" w:hAnsi="Cambria" w:cs="Verdana-Bold"/>
          <w:bCs/>
          <w:vertAlign w:val="superscript"/>
          <w:lang w:bidi="en-US"/>
        </w:rPr>
        <w:t>th</w:t>
      </w:r>
      <w:r w:rsidRPr="00233123">
        <w:rPr>
          <w:rFonts w:ascii="Cambria" w:hAnsi="Cambria" w:cs="Verdana-Bold"/>
          <w:bCs/>
          <w:lang w:bidi="en-US"/>
        </w:rPr>
        <w:t xml:space="preserve"> edition.Wolters Kluwer/Lippincott Williams &amp; Wilkins Health, Philadelphia. (Medical School level textbook)</w:t>
      </w:r>
    </w:p>
    <w:p w14:paraId="5B50B759" w14:textId="77777777" w:rsidR="002E7131" w:rsidRPr="00233123" w:rsidRDefault="002E7131" w:rsidP="000644D4">
      <w:pPr>
        <w:ind w:left="360" w:hanging="360"/>
        <w:jc w:val="both"/>
        <w:rPr>
          <w:rFonts w:ascii="Cambria" w:hAnsi="Cambria"/>
        </w:rPr>
      </w:pPr>
      <w:r w:rsidRPr="00233123">
        <w:rPr>
          <w:rFonts w:ascii="Cambria" w:hAnsi="Cambria"/>
        </w:rPr>
        <w:t>Pecorino, L. 2012. Molecular Biology of Cancer: Mechanisms, Targets, and Therapeutics, 3rd edition. Oxford University Press, NY. (Undergraduate level textbook)</w:t>
      </w:r>
    </w:p>
    <w:p w14:paraId="4296B630" w14:textId="77777777" w:rsidR="002E7131" w:rsidRPr="00233123" w:rsidRDefault="002E7131" w:rsidP="000644D4">
      <w:pPr>
        <w:ind w:left="360" w:hanging="360"/>
        <w:jc w:val="both"/>
        <w:rPr>
          <w:rFonts w:ascii="Cambria" w:hAnsi="Cambria"/>
        </w:rPr>
      </w:pPr>
      <w:r w:rsidRPr="00233123">
        <w:rPr>
          <w:rFonts w:ascii="Cambria" w:hAnsi="Cambria"/>
        </w:rPr>
        <w:t>Weinberg, R.A. 2014. The Biology of Cancer, 2</w:t>
      </w:r>
      <w:r w:rsidRPr="00233123">
        <w:rPr>
          <w:rFonts w:ascii="Cambria" w:hAnsi="Cambria"/>
          <w:vertAlign w:val="superscript"/>
        </w:rPr>
        <w:t>nd</w:t>
      </w:r>
      <w:r w:rsidRPr="00233123">
        <w:rPr>
          <w:rFonts w:ascii="Cambria" w:hAnsi="Cambria"/>
        </w:rPr>
        <w:t xml:space="preserve"> edition. Garland Science. NY. Includes CD. </w:t>
      </w:r>
      <w:r>
        <w:rPr>
          <w:rFonts w:ascii="Cambria" w:hAnsi="Cambria"/>
        </w:rPr>
        <w:t>(Graduate level textbook)</w:t>
      </w:r>
    </w:p>
    <w:p w14:paraId="2AD815A6" w14:textId="77777777" w:rsidR="002E7131" w:rsidRPr="00D81A2B" w:rsidRDefault="002E7131" w:rsidP="000644D4">
      <w:pPr>
        <w:ind w:left="360" w:hanging="360"/>
        <w:rPr>
          <w:rFonts w:ascii="Cambria" w:hAnsi="Cambria"/>
          <w:b/>
        </w:rPr>
      </w:pPr>
      <w:r w:rsidRPr="00D81A2B">
        <w:rPr>
          <w:rFonts w:ascii="Cambria" w:hAnsi="Cambria"/>
        </w:rPr>
        <w:t>Wodarz, D. and N.L. Komarova. 2005. Computational Biology of Cancer: Lecture Notes and Mathematical Modeling. World Sci. Publ.</w:t>
      </w:r>
      <w:r>
        <w:rPr>
          <w:rFonts w:ascii="Cambria" w:hAnsi="Cambria"/>
        </w:rPr>
        <w:t xml:space="preserve">, </w:t>
      </w:r>
      <w:r>
        <w:rPr>
          <w:rFonts w:ascii="Cambria" w:hAnsi="Cambria" w:cs="Verdana-Bold"/>
          <w:bCs/>
          <w:lang w:bidi="en-US"/>
        </w:rPr>
        <w:t>Singapore</w:t>
      </w:r>
    </w:p>
    <w:p w14:paraId="3EC33C59" w14:textId="77777777" w:rsidR="002E7131" w:rsidRDefault="002E7131" w:rsidP="000644D4">
      <w:pPr>
        <w:widowControl w:val="0"/>
        <w:adjustRightInd w:val="0"/>
        <w:ind w:left="360" w:hanging="360"/>
        <w:rPr>
          <w:rFonts w:ascii="Cambria" w:hAnsi="Cambria" w:cs="Verdana-Bold"/>
          <w:bCs/>
          <w:lang w:bidi="en-US"/>
        </w:rPr>
      </w:pPr>
      <w:r>
        <w:rPr>
          <w:rFonts w:ascii="Cambria" w:hAnsi="Cambria" w:cs="Verdana-Bold"/>
          <w:bCs/>
          <w:lang w:bidi="en-US"/>
        </w:rPr>
        <w:t>Wodarz, D. and N.L. Komarova. 2014. Dynamics of Cancer: Mathematical Foundations of Oncology. World Sci. Publ., Singapore</w:t>
      </w:r>
    </w:p>
    <w:p w14:paraId="2C689E16" w14:textId="77777777" w:rsidR="009F5EBA" w:rsidRDefault="009F5EBA" w:rsidP="000644D4">
      <w:pPr>
        <w:widowControl w:val="0"/>
        <w:adjustRightInd w:val="0"/>
        <w:rPr>
          <w:rFonts w:ascii="Cambria" w:hAnsi="Cambria" w:cs="Verdana-Bold"/>
          <w:bCs/>
          <w:i/>
          <w:lang w:bidi="en-US"/>
        </w:rPr>
      </w:pPr>
    </w:p>
    <w:p w14:paraId="06106CDE" w14:textId="77777777" w:rsidR="002E7131" w:rsidRPr="009254D7" w:rsidRDefault="002E7131" w:rsidP="000644D4">
      <w:pPr>
        <w:widowControl w:val="0"/>
        <w:adjustRightInd w:val="0"/>
        <w:rPr>
          <w:rFonts w:ascii="Cambria" w:hAnsi="Cambria" w:cs="Verdana-Bold"/>
          <w:bCs/>
          <w:i/>
          <w:lang w:bidi="en-US"/>
        </w:rPr>
      </w:pPr>
      <w:r w:rsidRPr="009254D7">
        <w:rPr>
          <w:rFonts w:ascii="Cambria" w:hAnsi="Cambria" w:cs="Verdana-Bold"/>
          <w:bCs/>
          <w:i/>
          <w:lang w:bidi="en-US"/>
        </w:rPr>
        <w:t>Reviews series:</w:t>
      </w:r>
    </w:p>
    <w:p w14:paraId="3F2D27FC" w14:textId="77777777" w:rsidR="002E7131" w:rsidRPr="00C20E7A" w:rsidRDefault="002E7131" w:rsidP="000644D4">
      <w:pPr>
        <w:rPr>
          <w:rFonts w:ascii="Cambria" w:hAnsi="Cambria"/>
        </w:rPr>
      </w:pPr>
      <w:r w:rsidRPr="00C20E7A">
        <w:rPr>
          <w:rFonts w:ascii="Cambria" w:hAnsi="Cambria"/>
        </w:rPr>
        <w:t>Advances in Cancer Research</w:t>
      </w:r>
    </w:p>
    <w:p w14:paraId="4263D63F" w14:textId="77777777" w:rsidR="002E7131" w:rsidRPr="00C20E7A" w:rsidRDefault="002E7131" w:rsidP="000644D4">
      <w:pPr>
        <w:rPr>
          <w:rFonts w:ascii="Cambria" w:hAnsi="Cambria"/>
        </w:rPr>
      </w:pPr>
      <w:r w:rsidRPr="00C20E7A">
        <w:rPr>
          <w:rFonts w:ascii="Cambria" w:hAnsi="Cambria"/>
        </w:rPr>
        <w:t>Cancer and Metastasis Reviews</w:t>
      </w:r>
    </w:p>
    <w:p w14:paraId="0B1F17B7" w14:textId="77777777" w:rsidR="002E7131" w:rsidRPr="00C20E7A" w:rsidRDefault="002E7131" w:rsidP="000644D4">
      <w:pPr>
        <w:rPr>
          <w:rFonts w:ascii="Cambria" w:hAnsi="Cambria"/>
        </w:rPr>
      </w:pPr>
      <w:r w:rsidRPr="00C20E7A">
        <w:rPr>
          <w:rFonts w:ascii="Cambria" w:hAnsi="Cambria"/>
        </w:rPr>
        <w:t xml:space="preserve">Cancer Reviews Online (only online, </w:t>
      </w:r>
      <w:hyperlink r:id="rId11" w:history="1">
        <w:r w:rsidRPr="00C20E7A">
          <w:rPr>
            <w:rStyle w:val="Hyperlink"/>
            <w:rFonts w:ascii="Cambria" w:hAnsi="Cambria"/>
            <w:color w:val="auto"/>
            <w:u w:val="none"/>
          </w:rPr>
          <w:t>www.cancerreviews.org</w:t>
        </w:r>
      </w:hyperlink>
      <w:r w:rsidRPr="00C20E7A">
        <w:rPr>
          <w:rFonts w:ascii="Cambria" w:hAnsi="Cambria"/>
        </w:rPr>
        <w:t>)</w:t>
      </w:r>
    </w:p>
    <w:p w14:paraId="42DD7F61" w14:textId="77777777" w:rsidR="002E7131" w:rsidRPr="00C20E7A" w:rsidRDefault="002E7131" w:rsidP="000644D4">
      <w:pPr>
        <w:rPr>
          <w:rFonts w:ascii="Cambria" w:hAnsi="Cambria"/>
        </w:rPr>
      </w:pPr>
      <w:r w:rsidRPr="00C20E7A">
        <w:rPr>
          <w:rFonts w:ascii="Cambria" w:hAnsi="Cambria"/>
        </w:rPr>
        <w:t>Cancer and Metastasis Reviews</w:t>
      </w:r>
    </w:p>
    <w:p w14:paraId="466C730C" w14:textId="77777777" w:rsidR="002E7131" w:rsidRDefault="002E7131" w:rsidP="000644D4">
      <w:pPr>
        <w:rPr>
          <w:rFonts w:ascii="Cambria" w:hAnsi="Cambria"/>
        </w:rPr>
      </w:pPr>
      <w:r w:rsidRPr="00C20E7A">
        <w:rPr>
          <w:rFonts w:ascii="Cambria" w:hAnsi="Cambria"/>
        </w:rPr>
        <w:t>Nature Reviews Cancer</w:t>
      </w:r>
    </w:p>
    <w:p w14:paraId="4958979E" w14:textId="77777777" w:rsidR="00023A26" w:rsidRDefault="00023A26" w:rsidP="000644D4">
      <w:pPr>
        <w:rPr>
          <w:rStyle w:val="Hyperlink"/>
          <w:color w:val="auto"/>
          <w:u w:val="none"/>
        </w:rPr>
      </w:pPr>
    </w:p>
    <w:p w14:paraId="3D8BA60E" w14:textId="2433A5AC" w:rsidR="00305143" w:rsidRPr="002E7131" w:rsidRDefault="00210B3B" w:rsidP="000644D4">
      <w:pPr>
        <w:rPr>
          <w:i/>
        </w:rPr>
      </w:pPr>
      <w:r>
        <w:rPr>
          <w:i/>
        </w:rPr>
        <w:t>-------------------------------</w:t>
      </w:r>
    </w:p>
    <w:p w14:paraId="468FAA51" w14:textId="77777777" w:rsidR="00F62CCA" w:rsidRDefault="00F62CCA" w:rsidP="000644D4"/>
    <w:p w14:paraId="0FF8C9A4" w14:textId="77777777" w:rsidR="002B74CB" w:rsidRDefault="002B74CB" w:rsidP="000644D4"/>
    <w:p w14:paraId="24DA82B6" w14:textId="77777777" w:rsidR="00935D4F" w:rsidRPr="00935D4F" w:rsidRDefault="00935D4F" w:rsidP="00935D4F">
      <w:pPr>
        <w:rPr>
          <w:b/>
        </w:rPr>
      </w:pPr>
      <w:r w:rsidRPr="00935D4F">
        <w:rPr>
          <w:b/>
        </w:rPr>
        <w:t>Tuesday, July 12, 2016</w:t>
      </w:r>
    </w:p>
    <w:p w14:paraId="6DD544D3" w14:textId="77777777" w:rsidR="00935D4F" w:rsidRDefault="00935D4F" w:rsidP="00935D4F">
      <w:r>
        <w:t>8:30-9:30 AM (75 min) Research Seminar, Scott Rm 229</w:t>
      </w:r>
    </w:p>
    <w:p w14:paraId="29BE4226" w14:textId="040CE4D4" w:rsidR="00935D4F" w:rsidRPr="00935D4F" w:rsidRDefault="00935D4F" w:rsidP="00935D4F">
      <w:r>
        <w:t>“</w:t>
      </w:r>
      <w:r w:rsidRPr="00935D4F">
        <w:t>Breast Cancer – Deterministic Modeling of Tumor Progression Based Upon Clinical Histopathology Data</w:t>
      </w:r>
      <w:r>
        <w:t>”</w:t>
      </w:r>
      <w:r w:rsidRPr="00935D4F">
        <w:t xml:space="preserve"> </w:t>
      </w:r>
      <w:r w:rsidR="0083630A">
        <w:t>, David Axelrod</w:t>
      </w:r>
    </w:p>
    <w:p w14:paraId="05B2CE17" w14:textId="77777777" w:rsidR="005F729E" w:rsidRDefault="005F729E" w:rsidP="000644D4">
      <w:pPr>
        <w:rPr>
          <w:i/>
        </w:rPr>
      </w:pPr>
    </w:p>
    <w:p w14:paraId="6CD8AA6B" w14:textId="7F060E46" w:rsidR="008D4B34" w:rsidRDefault="005F729E" w:rsidP="000644D4">
      <w:r>
        <w:rPr>
          <w:i/>
        </w:rPr>
        <w:t>Outline</w:t>
      </w:r>
      <w:r w:rsidR="008D4B34">
        <w:t>:</w:t>
      </w:r>
    </w:p>
    <w:p w14:paraId="3820C954" w14:textId="143634B4" w:rsidR="001956E8" w:rsidRDefault="001956E8" w:rsidP="000644D4">
      <w:pPr>
        <w:ind w:left="360"/>
      </w:pPr>
      <w:r>
        <w:t xml:space="preserve">Breast cancer, </w:t>
      </w:r>
      <w:r w:rsidR="009833F9">
        <w:t xml:space="preserve">ductal carcinoma in situ (DCIS), invasive ductal carcinoma, </w:t>
      </w:r>
      <w:r>
        <w:t xml:space="preserve">prognosis by </w:t>
      </w:r>
      <w:r w:rsidR="00185986">
        <w:t xml:space="preserve">pathologist’s </w:t>
      </w:r>
      <w:r>
        <w:t xml:space="preserve">nuclear grade is insufficient, conventional linear model of tumor progression, clinical data, differential equations of candidate progression </w:t>
      </w:r>
      <w:r w:rsidR="00185986">
        <w:t>models</w:t>
      </w:r>
      <w:r>
        <w:t xml:space="preserve">, </w:t>
      </w:r>
      <w:r w:rsidR="009833F9">
        <w:t xml:space="preserve">only </w:t>
      </w:r>
      <w:r w:rsidR="00185986">
        <w:t>parallel progression model is consistent with clinical data</w:t>
      </w:r>
      <w:r>
        <w:t>, prognostic predictions, image analysis quantitative nuclear grade</w:t>
      </w:r>
      <w:r w:rsidR="00185986">
        <w:t>, successful prognosis of survival</w:t>
      </w:r>
    </w:p>
    <w:p w14:paraId="4FF0D778" w14:textId="77777777" w:rsidR="009F5EBA" w:rsidRDefault="009F5EBA" w:rsidP="000644D4">
      <w:pPr>
        <w:rPr>
          <w:i/>
        </w:rPr>
      </w:pPr>
    </w:p>
    <w:p w14:paraId="7A525925" w14:textId="4432CBBD" w:rsidR="008D4B34" w:rsidRDefault="008D4B34" w:rsidP="000644D4">
      <w:r w:rsidRPr="008D4B34">
        <w:rPr>
          <w:i/>
        </w:rPr>
        <w:t>References</w:t>
      </w:r>
      <w:r>
        <w:t>:</w:t>
      </w:r>
    </w:p>
    <w:p w14:paraId="43A762DE" w14:textId="77777777" w:rsidR="00722CB9" w:rsidRPr="00722CB9" w:rsidRDefault="00722CB9" w:rsidP="000644D4">
      <w:pPr>
        <w:ind w:left="360" w:hanging="360"/>
      </w:pPr>
      <w:r w:rsidRPr="00722CB9">
        <w:t xml:space="preserve">Subramanian, B. and D.E. Axelrod. 2001. Progression of heterogeneous breast tumors. J. Theoret. Biol. 210: 107-119. </w:t>
      </w:r>
    </w:p>
    <w:p w14:paraId="43C9A49A" w14:textId="5E320F6D" w:rsidR="00722CB9" w:rsidRPr="00722CB9" w:rsidRDefault="00722CB9" w:rsidP="000644D4">
      <w:pPr>
        <w:ind w:left="360" w:hanging="360"/>
      </w:pPr>
      <w:r w:rsidRPr="00722CB9">
        <w:t>Sontag, L. and D.E. Axelrod. 2005. Evaluation of pathways for progr</w:t>
      </w:r>
      <w:r>
        <w:t xml:space="preserve">ession of heterogeneous breast </w:t>
      </w:r>
      <w:r w:rsidRPr="00722CB9">
        <w:t>tumors. J. Theoret. Biol. 232: 179-189.</w:t>
      </w:r>
    </w:p>
    <w:p w14:paraId="0BB08664" w14:textId="4BE5B900" w:rsidR="00D82533" w:rsidRPr="00D82533" w:rsidRDefault="00D82533" w:rsidP="000644D4">
      <w:pPr>
        <w:tabs>
          <w:tab w:val="left" w:pos="360"/>
        </w:tabs>
        <w:ind w:left="360" w:hanging="360"/>
        <w:jc w:val="both"/>
      </w:pPr>
      <w:r w:rsidRPr="00D82533">
        <w:t xml:space="preserve">Chapman, J.-A.W., N.A. Miller, H.L.A. Lickley, J. Qian, W.A. Christens-Barry, Y. Fu, Y. Yuan, and D.E. Axelrod. 2007. Ductal carcinoma in situ of the breast (DCIS) with heterogeneity of nuclear grade: Prognostic effects of quantitative nuclear assessment. BMC Cancer 2007, 7:174 </w:t>
      </w:r>
    </w:p>
    <w:p w14:paraId="0E206AEB" w14:textId="77777777" w:rsidR="00D82533" w:rsidRPr="00D82533" w:rsidRDefault="00D82533" w:rsidP="000644D4">
      <w:pPr>
        <w:tabs>
          <w:tab w:val="left" w:pos="360"/>
        </w:tabs>
        <w:ind w:left="360" w:hanging="360"/>
        <w:jc w:val="both"/>
      </w:pPr>
      <w:r w:rsidRPr="00D82533">
        <w:tab/>
        <w:t xml:space="preserve">doi: 10.1186/1471-2407-7-174, </w:t>
      </w:r>
      <w:r w:rsidRPr="00EA7469">
        <w:t xml:space="preserve">URL </w:t>
      </w:r>
      <w:hyperlink r:id="rId12" w:history="1">
        <w:r w:rsidRPr="00EA7469">
          <w:rPr>
            <w:rStyle w:val="Hyperlink"/>
            <w:color w:val="auto"/>
            <w:u w:val="none"/>
          </w:rPr>
          <w:t>http://www.biomedcentral.com/1471-2407/7/174</w:t>
        </w:r>
      </w:hyperlink>
    </w:p>
    <w:p w14:paraId="3753AC7C" w14:textId="46F720BF" w:rsidR="00D82533" w:rsidRPr="00D82533" w:rsidRDefault="00D82533" w:rsidP="000644D4">
      <w:pPr>
        <w:ind w:left="360" w:hanging="360"/>
      </w:pPr>
      <w:r w:rsidRPr="00D82533">
        <w:t xml:space="preserve">Axelrod, D.E., N.A. Miller, H.L. Lickely J.Qian, W.A. Christens-Barry, Y. Yuan, Y. Fu,. J.-A.W. Chapman. 2008. Effect of quantitative nuclear image features on recurrence of ductal carcinoma in situ (DCIS) of the breast. Cancer Informatics 4:99-109. </w:t>
      </w:r>
    </w:p>
    <w:p w14:paraId="200CD41C" w14:textId="77777777" w:rsidR="00D82533" w:rsidRPr="00D82533" w:rsidRDefault="00D82533" w:rsidP="000644D4">
      <w:pPr>
        <w:tabs>
          <w:tab w:val="left" w:pos="9540"/>
        </w:tabs>
        <w:ind w:left="360"/>
      </w:pPr>
      <w:r w:rsidRPr="00D82533">
        <w:t>URL http://la-press.com/article.php?article_id=583. PubMed Central ID 2531292.</w:t>
      </w:r>
    </w:p>
    <w:p w14:paraId="55AAA999" w14:textId="11B020DF" w:rsidR="00D82533" w:rsidRPr="00D82533" w:rsidRDefault="00D82533" w:rsidP="000644D4">
      <w:pPr>
        <w:ind w:left="360" w:hanging="360"/>
      </w:pPr>
      <w:r w:rsidRPr="00D82533">
        <w:t xml:space="preserve">Axelrod, D.E., N. Miller, and J.-A. Chapman. 2009. Avoiding pitfalls in the statistical analysis of heterogeneous tumors. Biomedical Informatics Insights 2:11-18. </w:t>
      </w:r>
    </w:p>
    <w:p w14:paraId="0F393976" w14:textId="77777777" w:rsidR="00D82533" w:rsidRPr="00D82533" w:rsidRDefault="00D82533" w:rsidP="000644D4">
      <w:pPr>
        <w:ind w:left="360" w:hanging="360"/>
      </w:pPr>
      <w:r w:rsidRPr="00D82533">
        <w:tab/>
        <w:t>http://la-press.com/article.php?article_id=1374</w:t>
      </w:r>
    </w:p>
    <w:p w14:paraId="33F422A6" w14:textId="2CE9CA8D" w:rsidR="00D82533" w:rsidRPr="00D82533" w:rsidRDefault="00D82533" w:rsidP="000644D4">
      <w:pPr>
        <w:ind w:left="360" w:hanging="360"/>
      </w:pPr>
      <w:r w:rsidRPr="00D82533">
        <w:t xml:space="preserve">Miller, N.A., J.-A. Chapman, J. Qian, W.A. Christens-Barry, Y. Fu, Y. Yuan, H.L.A. Lickley, D.E. Axelrod. 2010. Heterogeneity Between Ducts of the Same Nuclear Grade Involved by </w:t>
      </w:r>
      <w:r w:rsidRPr="00D82533">
        <w:rPr>
          <w:i/>
        </w:rPr>
        <w:t>In Situ</w:t>
      </w:r>
      <w:r w:rsidRPr="00D82533">
        <w:t xml:space="preserve"> Duct Carcinoma (DCIS) of the Breast</w:t>
      </w:r>
      <w:r w:rsidRPr="00D82533">
        <w:rPr>
          <w:b/>
        </w:rPr>
        <w:t xml:space="preserve">. </w:t>
      </w:r>
      <w:r w:rsidRPr="00D82533">
        <w:t>Cancer Informatics 9:201-216.</w:t>
      </w:r>
    </w:p>
    <w:p w14:paraId="37E1FCFE" w14:textId="77777777" w:rsidR="00D82533" w:rsidRPr="00EA7469" w:rsidRDefault="0083630A" w:rsidP="000644D4">
      <w:pPr>
        <w:tabs>
          <w:tab w:val="left" w:pos="450"/>
        </w:tabs>
        <w:ind w:left="360"/>
        <w:jc w:val="both"/>
        <w:rPr>
          <w:b/>
        </w:rPr>
      </w:pPr>
      <w:hyperlink r:id="rId13" w:history="1">
        <w:r w:rsidR="00D82533" w:rsidRPr="00EA7469">
          <w:rPr>
            <w:rStyle w:val="Hyperlink"/>
            <w:color w:val="auto"/>
            <w:u w:val="none"/>
          </w:rPr>
          <w:t>http://www.la-press.com/heterogeneity-between-ducts-of-the-same-nuclear-grade-involved-by-article-a2250</w:t>
        </w:r>
      </w:hyperlink>
    </w:p>
    <w:p w14:paraId="44D2DEB6" w14:textId="200C5E43" w:rsidR="00D82533" w:rsidRPr="00D82533" w:rsidRDefault="00D82533" w:rsidP="000644D4">
      <w:pPr>
        <w:ind w:left="360" w:hanging="360"/>
      </w:pPr>
      <w:r w:rsidRPr="00D82533">
        <w:t xml:space="preserve">Axelrod, D.E., Shah, K, Yang, Q., Haffty, B.G. 2012. Prognosis for Survival of Young Women with Breast Cancer by Quantitative p53 Immunohistochemistry. Cancer and Clinical Oncology 1:52-64. </w:t>
      </w:r>
    </w:p>
    <w:p w14:paraId="68B6B9AA" w14:textId="0FD55C50" w:rsidR="00D82533" w:rsidRPr="00EA7469" w:rsidRDefault="00D82533" w:rsidP="000644D4">
      <w:pPr>
        <w:ind w:left="360" w:hanging="360"/>
      </w:pPr>
      <w:r w:rsidRPr="00EA7469">
        <w:tab/>
      </w:r>
      <w:hyperlink r:id="rId14" w:history="1">
        <w:r w:rsidRPr="00EA7469">
          <w:rPr>
            <w:rStyle w:val="Hyperlink"/>
            <w:color w:val="auto"/>
            <w:u w:val="none"/>
          </w:rPr>
          <w:t>http://dx.doi.org/10.5539/cco.v1n1p52</w:t>
        </w:r>
      </w:hyperlink>
    </w:p>
    <w:p w14:paraId="6586E74A" w14:textId="77777777" w:rsidR="009F5EBA" w:rsidRDefault="009F5EBA" w:rsidP="000644D4">
      <w:pPr>
        <w:ind w:left="360" w:hanging="360"/>
        <w:rPr>
          <w:i/>
        </w:rPr>
      </w:pPr>
    </w:p>
    <w:p w14:paraId="19478634" w14:textId="33407C1A" w:rsidR="00D82533" w:rsidRDefault="00D82533" w:rsidP="000644D4">
      <w:pPr>
        <w:ind w:left="360" w:hanging="360"/>
        <w:rPr>
          <w:i/>
        </w:rPr>
      </w:pPr>
      <w:r w:rsidRPr="00D82533">
        <w:rPr>
          <w:i/>
        </w:rPr>
        <w:t>Additional references:</w:t>
      </w:r>
    </w:p>
    <w:p w14:paraId="4186A68F" w14:textId="77945A1C" w:rsidR="00722CB9" w:rsidRDefault="00722CB9" w:rsidP="000644D4">
      <w:pPr>
        <w:ind w:left="360" w:hanging="360"/>
      </w:pPr>
      <w:r>
        <w:t xml:space="preserve">Lin, S. 2007. Mixture modeling of progression pathways of heterogeneous breast tumors. Journal of Theoretical Biology 249:254-261. </w:t>
      </w:r>
    </w:p>
    <w:p w14:paraId="409CE0D4" w14:textId="77777777" w:rsidR="00C1292E" w:rsidRDefault="00C1292E" w:rsidP="000644D4">
      <w:pPr>
        <w:ind w:left="360" w:hanging="360"/>
      </w:pPr>
      <w:r>
        <w:t xml:space="preserve">Norton, K.-A., M. Wininger, G. Bhanot, S. Ganesan, N. Barnard, and T. Shinbrot. 2010. A 2D mechanistic model of breast ductal carcinoma in situ (DCIS) morphology and progression. J. Theoret. Biol. 263:393-406. </w:t>
      </w:r>
    </w:p>
    <w:p w14:paraId="5D6A0A18" w14:textId="77777777" w:rsidR="00C1292E" w:rsidRDefault="00C1292E" w:rsidP="000644D4">
      <w:pPr>
        <w:ind w:left="360" w:hanging="360"/>
      </w:pPr>
      <w:r>
        <w:t xml:space="preserve">Macklin, P., M.E. Edgerton, A.M. Thompson, and V. Cristini. 2012. Patient-calibrated agent-based modeling of ductal carcinoma in situ (DCIS) from microscopic measurements to macroscopic predictions of clinical progression. J. Theoret. Biol. 301:122-140. </w:t>
      </w:r>
    </w:p>
    <w:p w14:paraId="481215D5" w14:textId="39924C4B" w:rsidR="00C1292E" w:rsidRDefault="00C1292E" w:rsidP="000644D4">
      <w:pPr>
        <w:ind w:left="360" w:hanging="360"/>
      </w:pPr>
      <w:r>
        <w:t>Franks, S.J., H.M. Byrne, J.C.E. Underwood, and C.E. Lewis. 2005. Biological inferences from a mathematical model of comedo ductal carcinoma in situ of the breast. J. Theoret. Biol. 232:523-543.</w:t>
      </w:r>
    </w:p>
    <w:p w14:paraId="78DC616B" w14:textId="3C85ADFE" w:rsidR="00C1292E" w:rsidRDefault="00C1292E" w:rsidP="000644D4">
      <w:pPr>
        <w:ind w:left="360" w:hanging="360"/>
      </w:pPr>
      <w:r>
        <w:t>Franks, S.J., H.M. Byrne, J.R. King, J.C.E. Underwood, and C.E. Lewis. 2003. Modeling the early growth of ductal carcinoma in situ of the breast. J. Math. Biol. 47:424-452.</w:t>
      </w:r>
    </w:p>
    <w:p w14:paraId="727F668F" w14:textId="77777777" w:rsidR="00CF0B5C" w:rsidRPr="00722CB9" w:rsidRDefault="00CF0B5C" w:rsidP="000644D4">
      <w:pPr>
        <w:ind w:left="360" w:hanging="360"/>
      </w:pPr>
    </w:p>
    <w:p w14:paraId="6C677FF0" w14:textId="058CF790" w:rsidR="00210B3B" w:rsidRDefault="00210B3B" w:rsidP="000644D4">
      <w:r>
        <w:t>------------------------------</w:t>
      </w:r>
    </w:p>
    <w:p w14:paraId="59A40CD4" w14:textId="77777777" w:rsidR="00210B3B" w:rsidRDefault="00210B3B" w:rsidP="000644D4"/>
    <w:p w14:paraId="52D08C35" w14:textId="77777777" w:rsidR="00935D4F" w:rsidRPr="00935D4F" w:rsidRDefault="00935D4F" w:rsidP="00935D4F">
      <w:pPr>
        <w:rPr>
          <w:b/>
        </w:rPr>
      </w:pPr>
      <w:r w:rsidRPr="00935D4F">
        <w:rPr>
          <w:b/>
        </w:rPr>
        <w:t>Wednesday, July 13, 2016</w:t>
      </w:r>
    </w:p>
    <w:p w14:paraId="259FADEA" w14:textId="77777777" w:rsidR="00935D4F" w:rsidRDefault="00935D4F" w:rsidP="00935D4F">
      <w:r>
        <w:t>8:30-9:30 AM (60 min) Research Seminar, Scott Rm 229</w:t>
      </w:r>
    </w:p>
    <w:p w14:paraId="79DFA99E" w14:textId="7DB34598" w:rsidR="00935D4F" w:rsidRDefault="00935D4F" w:rsidP="00935D4F">
      <w:r>
        <w:t>“</w:t>
      </w:r>
      <w:r w:rsidRPr="00935D4F">
        <w:t>Colon Cancer – Stochastic Modeling of Stem Cell Dynamics to Improve Treatment and Prevention</w:t>
      </w:r>
      <w:r>
        <w:t>”</w:t>
      </w:r>
      <w:r w:rsidRPr="00935D4F">
        <w:t xml:space="preserve"> </w:t>
      </w:r>
      <w:r w:rsidR="0083630A">
        <w:t>, David Axelrod</w:t>
      </w:r>
    </w:p>
    <w:p w14:paraId="37990905" w14:textId="77777777" w:rsidR="005F729E" w:rsidRDefault="005F729E" w:rsidP="000644D4">
      <w:pPr>
        <w:ind w:left="360" w:hanging="360"/>
        <w:rPr>
          <w:i/>
        </w:rPr>
      </w:pPr>
    </w:p>
    <w:p w14:paraId="23916E44" w14:textId="41EEB273" w:rsidR="00BC4536" w:rsidRDefault="005F729E" w:rsidP="000644D4">
      <w:pPr>
        <w:ind w:left="360" w:hanging="360"/>
      </w:pPr>
      <w:r>
        <w:rPr>
          <w:i/>
        </w:rPr>
        <w:t>Outline</w:t>
      </w:r>
      <w:r w:rsidR="00862E77" w:rsidRPr="00A72380">
        <w:rPr>
          <w:i/>
        </w:rPr>
        <w:t>:</w:t>
      </w:r>
      <w:r w:rsidR="00862E77">
        <w:t xml:space="preserve"> </w:t>
      </w:r>
    </w:p>
    <w:p w14:paraId="79BC0ECF" w14:textId="369EDD01" w:rsidR="00862E77" w:rsidRDefault="00BC4536" w:rsidP="000644D4">
      <w:pPr>
        <w:ind w:left="360" w:hanging="360"/>
      </w:pPr>
      <w:r>
        <w:tab/>
        <w:t>C</w:t>
      </w:r>
      <w:r w:rsidR="00FE5D40">
        <w:t xml:space="preserve">olon cancer, </w:t>
      </w:r>
      <w:r w:rsidR="00862E77">
        <w:t xml:space="preserve">clinical </w:t>
      </w:r>
      <w:r w:rsidR="00FE5D40">
        <w:t>motivation</w:t>
      </w:r>
      <w:r w:rsidR="00862E77">
        <w:t xml:space="preserve">, modeling challenge, </w:t>
      </w:r>
      <w:r w:rsidR="00FE5D40">
        <w:t>agent-based</w:t>
      </w:r>
      <w:r w:rsidR="00862E77">
        <w:t xml:space="preserve"> computer m</w:t>
      </w:r>
      <w:r w:rsidR="00FE5D40">
        <w:t>odel, assumptions, implementation</w:t>
      </w:r>
      <w:r w:rsidR="00862E77">
        <w:t>, calibration</w:t>
      </w:r>
      <w:r w:rsidR="009C4926">
        <w:t xml:space="preserve"> with measurements of human biopsy specimens</w:t>
      </w:r>
      <w:r w:rsidR="00862E77">
        <w:t xml:space="preserve">, </w:t>
      </w:r>
      <w:r w:rsidR="00FE5D40">
        <w:t>verification</w:t>
      </w:r>
      <w:r w:rsidR="00862E77">
        <w:t xml:space="preserve">, </w:t>
      </w:r>
      <w:r w:rsidR="00FE5D40">
        <w:t xml:space="preserve">simulations that suggest </w:t>
      </w:r>
      <w:r w:rsidR="00862E77">
        <w:t>treatment schedule dynamics for improved therapy and prevention</w:t>
      </w:r>
      <w:r w:rsidR="00FE5D40">
        <w:t xml:space="preserve">. </w:t>
      </w:r>
    </w:p>
    <w:p w14:paraId="2C8BD05E" w14:textId="77777777" w:rsidR="009F5EBA" w:rsidRDefault="009F5EBA" w:rsidP="000644D4">
      <w:pPr>
        <w:rPr>
          <w:i/>
        </w:rPr>
      </w:pPr>
    </w:p>
    <w:p w14:paraId="7AF410A1" w14:textId="28B1EEB0" w:rsidR="00FE5D40" w:rsidRPr="00A72380" w:rsidRDefault="00FE5D40" w:rsidP="000644D4">
      <w:pPr>
        <w:rPr>
          <w:i/>
        </w:rPr>
      </w:pPr>
      <w:r w:rsidRPr="00A72380">
        <w:rPr>
          <w:i/>
        </w:rPr>
        <w:t>References:</w:t>
      </w:r>
    </w:p>
    <w:p w14:paraId="1BD57BB6" w14:textId="3484C2B1" w:rsidR="00A72380" w:rsidRDefault="00A72380" w:rsidP="000644D4">
      <w:pPr>
        <w:tabs>
          <w:tab w:val="left" w:pos="90"/>
          <w:tab w:val="left" w:pos="360"/>
        </w:tabs>
        <w:ind w:left="360" w:hanging="360"/>
      </w:pPr>
      <w:r>
        <w:t xml:space="preserve">Bravo, R and D.E. Axelrod. 2013. A calibrated agent-based computer model of stochastic cell dynamics in normal human colon crypts useful for in silico experiments. Theoretical Biology and </w:t>
      </w:r>
      <w:r w:rsidRPr="00A72380">
        <w:t>Medical Modeling 10:66-90 (2013)</w:t>
      </w:r>
      <w:r>
        <w:t xml:space="preserve"> </w:t>
      </w:r>
      <w:hyperlink r:id="rId15" w:history="1">
        <w:r w:rsidRPr="00A00E70">
          <w:rPr>
            <w:rStyle w:val="Hyperlink"/>
            <w:color w:val="auto"/>
            <w:u w:val="none"/>
          </w:rPr>
          <w:t>http://www.tbiomed.com/content/10/1/66</w:t>
        </w:r>
      </w:hyperlink>
      <w:r w:rsidRPr="00A00E70">
        <w:t xml:space="preserve"> </w:t>
      </w:r>
      <w:r>
        <w:t>(Includes links to additional files with computer program of the virtual crypt, videos, and links to open source application.)</w:t>
      </w:r>
    </w:p>
    <w:p w14:paraId="0BF61CB9" w14:textId="71853615" w:rsidR="00A00E70" w:rsidRPr="00A00E70" w:rsidRDefault="00B73455" w:rsidP="000644D4">
      <w:pPr>
        <w:tabs>
          <w:tab w:val="left" w:pos="360"/>
          <w:tab w:val="left" w:pos="8640"/>
        </w:tabs>
        <w:ind w:left="360" w:hanging="360"/>
        <w:rPr>
          <w:rFonts w:cs="Helvetica"/>
        </w:rPr>
      </w:pPr>
      <w:r>
        <w:t xml:space="preserve">Axelrod, D.E. and R. Bravo (submitted). </w:t>
      </w:r>
      <w:r w:rsidR="00BC4536">
        <w:rPr>
          <w:rFonts w:cs="Helvetica"/>
        </w:rPr>
        <w:t>The advantage of intermittent pulse treatment schedules for the chemoprevention of colon cancer q</w:t>
      </w:r>
      <w:r w:rsidR="00A00E70" w:rsidRPr="00A00E70">
        <w:rPr>
          <w:rFonts w:cs="Helvetica"/>
        </w:rPr>
        <w:t>ua</w:t>
      </w:r>
      <w:r w:rsidR="00BC4536">
        <w:rPr>
          <w:rFonts w:cs="Helvetica"/>
        </w:rPr>
        <w:t>ntified by computer s</w:t>
      </w:r>
      <w:r w:rsidR="00A00E70" w:rsidRPr="00A00E70">
        <w:rPr>
          <w:rFonts w:cs="Helvetica"/>
        </w:rPr>
        <w:t xml:space="preserve">imulation of </w:t>
      </w:r>
      <w:r w:rsidR="00BC4536">
        <w:rPr>
          <w:rFonts w:cs="Helvetica"/>
        </w:rPr>
        <w:t>human colon c</w:t>
      </w:r>
      <w:r w:rsidR="00A00E70" w:rsidRPr="00A00E70">
        <w:rPr>
          <w:rFonts w:cs="Helvetica"/>
        </w:rPr>
        <w:t>rypts</w:t>
      </w:r>
      <w:r w:rsidR="00BC4536">
        <w:rPr>
          <w:rFonts w:cs="Helvetica"/>
        </w:rPr>
        <w:t>.</w:t>
      </w:r>
    </w:p>
    <w:p w14:paraId="0AC56D09" w14:textId="77777777" w:rsidR="009F5EBA" w:rsidRDefault="009F5EBA" w:rsidP="000644D4">
      <w:pPr>
        <w:ind w:left="540" w:hanging="540"/>
        <w:rPr>
          <w:i/>
        </w:rPr>
      </w:pPr>
    </w:p>
    <w:p w14:paraId="44FDAEE3" w14:textId="34722022" w:rsidR="00D82533" w:rsidRPr="00D82533" w:rsidRDefault="00D82533" w:rsidP="000644D4">
      <w:pPr>
        <w:ind w:left="540" w:hanging="540"/>
        <w:rPr>
          <w:i/>
        </w:rPr>
      </w:pPr>
      <w:r w:rsidRPr="00D82533">
        <w:rPr>
          <w:i/>
        </w:rPr>
        <w:t>Additional references:</w:t>
      </w:r>
    </w:p>
    <w:p w14:paraId="597FC79B" w14:textId="532B052B" w:rsidR="000357C1" w:rsidRPr="000357C1" w:rsidRDefault="000357C1" w:rsidP="000644D4">
      <w:pPr>
        <w:ind w:left="540" w:hanging="540"/>
      </w:pPr>
      <w:r w:rsidRPr="000357C1">
        <w:t xml:space="preserve">Boman BM, Fields JZ, Bonham-Carter O, Runquist OA: Computer modeling implicates stem cell overproduction in colon cancer initiation. </w:t>
      </w:r>
      <w:r w:rsidRPr="000357C1">
        <w:rPr>
          <w:i/>
        </w:rPr>
        <w:t>Cancer Res</w:t>
      </w:r>
      <w:r w:rsidRPr="000357C1">
        <w:t xml:space="preserve"> 2001, 61:8408-8411. </w:t>
      </w:r>
    </w:p>
    <w:p w14:paraId="16196838" w14:textId="77777777" w:rsidR="000357C1" w:rsidRPr="000357C1" w:rsidRDefault="000357C1" w:rsidP="000644D4">
      <w:pPr>
        <w:ind w:left="540" w:hanging="540"/>
      </w:pPr>
      <w:r w:rsidRPr="000357C1">
        <w:t xml:space="preserve">Boman BM, Fields JZ, Cavanaugh KL, Guetter A, Runquist OA: How dysregulated colonic crypt dynamics cause stem cell overpopulation and initiate colon cancer. </w:t>
      </w:r>
      <w:r w:rsidRPr="000357C1">
        <w:rPr>
          <w:i/>
        </w:rPr>
        <w:t>Cancer Res</w:t>
      </w:r>
      <w:r w:rsidRPr="000357C1">
        <w:t xml:space="preserve"> 2008, 68:3304-3313.</w:t>
      </w:r>
    </w:p>
    <w:p w14:paraId="67BFD6D3" w14:textId="77777777" w:rsidR="000357C1" w:rsidRPr="000357C1" w:rsidRDefault="000357C1" w:rsidP="000644D4">
      <w:pPr>
        <w:ind w:left="540" w:hanging="540"/>
      </w:pPr>
      <w:r w:rsidRPr="000357C1">
        <w:t xml:space="preserve">Britton NF, Wright NA, Murray JD: A mathematical model for cell population kinetics in the intestine.  </w:t>
      </w:r>
      <w:r w:rsidRPr="000357C1">
        <w:rPr>
          <w:i/>
        </w:rPr>
        <w:t>J Theor Biol</w:t>
      </w:r>
      <w:r w:rsidRPr="000357C1">
        <w:t xml:space="preserve"> 1982, 98:532-541. </w:t>
      </w:r>
    </w:p>
    <w:p w14:paraId="45A15C7B" w14:textId="77777777" w:rsidR="000357C1" w:rsidRPr="000357C1" w:rsidRDefault="000357C1" w:rsidP="000644D4">
      <w:pPr>
        <w:ind w:left="540" w:hanging="540"/>
      </w:pPr>
      <w:r w:rsidRPr="000357C1">
        <w:t xml:space="preserve">Buske, P, Galle, J, Barker N, Aust G, Clevers H, Loeffler, M: A comprehensive model of the spatio-termporal stem cell and tissue organization in the intestinal crypt. </w:t>
      </w:r>
      <w:r w:rsidRPr="000357C1">
        <w:rPr>
          <w:i/>
        </w:rPr>
        <w:t>PLoS Comp Biol</w:t>
      </w:r>
      <w:r w:rsidRPr="000357C1">
        <w:t xml:space="preserve"> 2011, 7:31001045. </w:t>
      </w:r>
    </w:p>
    <w:p w14:paraId="5A65AFE0" w14:textId="77777777" w:rsidR="000357C1" w:rsidRPr="000357C1" w:rsidRDefault="000357C1" w:rsidP="000644D4">
      <w:pPr>
        <w:ind w:left="540" w:hanging="540"/>
      </w:pPr>
      <w:r w:rsidRPr="000357C1">
        <w:t xml:space="preserve">Dunn S-J, Appleton PL, Nelson SA, Näthke IS, Gavaghan DJ, Osborne JM:. A Two-dimensional model of the colonic crypt accounting for the role of the basement membrane and pericryptal fibroblast sheath.  PLoS Comp Biol 2012, 8:e1002515. </w:t>
      </w:r>
    </w:p>
    <w:p w14:paraId="0A191260" w14:textId="77777777" w:rsidR="000357C1" w:rsidRPr="000357C1" w:rsidRDefault="000357C1" w:rsidP="000644D4">
      <w:pPr>
        <w:ind w:left="540" w:hanging="540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357C1">
        <w:t xml:space="preserve">Fletcher AG, Breward CJW, Chapman SJ:  Mathematical modeling of monoclonal conversion in the colonic crypt. </w:t>
      </w:r>
      <w:r w:rsidRPr="000357C1">
        <w:rPr>
          <w:i/>
        </w:rPr>
        <w:t>Theoret Biol</w:t>
      </w:r>
      <w:r w:rsidRPr="000357C1">
        <w:t xml:space="preserve"> 2012, 300:118-133.</w:t>
      </w:r>
      <w:r w:rsidRPr="000357C1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EE292DC" w14:textId="77777777" w:rsidR="000357C1" w:rsidRPr="000357C1" w:rsidRDefault="000357C1" w:rsidP="000644D4">
      <w:pPr>
        <w:ind w:left="540" w:hanging="540"/>
      </w:pPr>
      <w:r w:rsidRPr="000357C1">
        <w:t xml:space="preserve">Johnston, MD, Edwards CM, Bodmer WF, Maini PK, Chapman SJ: Mathematical modeling of cell population dynamics in the colonic crypt and in colorectal cancer. </w:t>
      </w:r>
      <w:r w:rsidRPr="000357C1">
        <w:rPr>
          <w:i/>
        </w:rPr>
        <w:t>Proc Natl Acad Sci USA</w:t>
      </w:r>
      <w:r w:rsidRPr="000357C1">
        <w:t xml:space="preserve"> 2007, 104:4008-4013. </w:t>
      </w:r>
    </w:p>
    <w:p w14:paraId="552905A5" w14:textId="77777777" w:rsidR="000357C1" w:rsidRDefault="000357C1" w:rsidP="000644D4">
      <w:pPr>
        <w:ind w:left="540" w:hanging="540"/>
      </w:pPr>
      <w:r w:rsidRPr="000357C1">
        <w:t xml:space="preserve">Komarova NL, Cheng P: Epithelial tissue architecture protects against cancer. </w:t>
      </w:r>
      <w:r w:rsidRPr="000357C1">
        <w:rPr>
          <w:i/>
        </w:rPr>
        <w:t>Math Biosci</w:t>
      </w:r>
      <w:r w:rsidRPr="000357C1">
        <w:t>, 2006, 200:90-117.</w:t>
      </w:r>
    </w:p>
    <w:p w14:paraId="35242EB9" w14:textId="37822BB1" w:rsidR="00694F12" w:rsidRPr="000357C1" w:rsidRDefault="00694F12" w:rsidP="000644D4">
      <w:pPr>
        <w:ind w:left="540" w:hanging="540"/>
      </w:pPr>
      <w:r>
        <w:t>Komarova, NL: Principles of regulation of self-renewal cell lineages. PLoS One 2013, 8:e72847.</w:t>
      </w:r>
    </w:p>
    <w:p w14:paraId="21CA715F" w14:textId="77777777" w:rsidR="000357C1" w:rsidRDefault="000357C1" w:rsidP="000644D4">
      <w:pPr>
        <w:ind w:left="540" w:hanging="540"/>
      </w:pPr>
      <w:r w:rsidRPr="000357C1">
        <w:t xml:space="preserve">Lander AD, Gokoffski KK, Wan FYM, Nie Q, Calof AL: Cell lineages and the logic of prolifeative control. </w:t>
      </w:r>
      <w:r w:rsidRPr="000357C1">
        <w:rPr>
          <w:i/>
        </w:rPr>
        <w:t>PLoS Biol</w:t>
      </w:r>
      <w:r w:rsidRPr="000357C1">
        <w:t xml:space="preserve"> 2009, 7: e1000015.</w:t>
      </w:r>
    </w:p>
    <w:p w14:paraId="660011E1" w14:textId="2BBAD98E" w:rsidR="008E1CC5" w:rsidRPr="000357C1" w:rsidRDefault="008E1CC5" w:rsidP="000644D4">
      <w:pPr>
        <w:ind w:left="540" w:hanging="540"/>
      </w:pPr>
      <w:r>
        <w:t xml:space="preserve">Leder K, Pitter K, LaPlant Q, Hambardzumyan D, Ross BD, Chan TA, Holland EC, Michor F: Mathematical modeling of PDGF-driven glioblastoma reveals optimized radiation dosing schedules. </w:t>
      </w:r>
      <w:r w:rsidRPr="008E1CC5">
        <w:rPr>
          <w:i/>
        </w:rPr>
        <w:t>Cell</w:t>
      </w:r>
      <w:r>
        <w:t xml:space="preserve"> 2014, 156:603-616.</w:t>
      </w:r>
    </w:p>
    <w:p w14:paraId="6E6C0899" w14:textId="77777777" w:rsidR="000357C1" w:rsidRPr="000357C1" w:rsidRDefault="000357C1" w:rsidP="000644D4">
      <w:pPr>
        <w:ind w:left="540" w:hanging="540"/>
      </w:pPr>
      <w:r w:rsidRPr="000357C1">
        <w:t xml:space="preserve">Loeffler M, Birke A, Winton D, Potten C: Somatic mutation, monoclonality and stochastic models of stem cell organization in the intestinal crypt. </w:t>
      </w:r>
      <w:r w:rsidRPr="000357C1">
        <w:rPr>
          <w:i/>
        </w:rPr>
        <w:t>J Theoret Biol</w:t>
      </w:r>
      <w:r w:rsidRPr="000357C1">
        <w:t xml:space="preserve"> 1993, 160:471-491. </w:t>
      </w:r>
    </w:p>
    <w:p w14:paraId="4192D389" w14:textId="77777777" w:rsidR="000357C1" w:rsidRPr="000357C1" w:rsidRDefault="000357C1" w:rsidP="000644D4">
      <w:pPr>
        <w:ind w:left="540" w:hanging="540"/>
      </w:pPr>
      <w:r w:rsidRPr="000357C1">
        <w:t>Loeffler M, Potten CS, Paulus U, Glatzer J, Chwalinski S: Intestinal crypt proliferation. II. Computer modeling of mitotic index data provides further evidence for lateral and vertical cell migration in the absence of mitotic activity.</w:t>
      </w:r>
    </w:p>
    <w:p w14:paraId="38CA15A6" w14:textId="77777777" w:rsidR="000357C1" w:rsidRPr="000357C1" w:rsidRDefault="000357C1" w:rsidP="000644D4">
      <w:pPr>
        <w:ind w:left="540" w:hanging="540"/>
      </w:pPr>
      <w:r w:rsidRPr="000357C1">
        <w:t xml:space="preserve">Loeffler, M, Bratke T, Paulus U, Li YQ, Potten CS: Clonality and life cycles of intestinal crypts explained by a state dependent stochastic model of epithelial stem cell organization. </w:t>
      </w:r>
      <w:r w:rsidRPr="000357C1">
        <w:rPr>
          <w:i/>
        </w:rPr>
        <w:t xml:space="preserve">J Thoret Biol </w:t>
      </w:r>
      <w:r w:rsidRPr="000357C1">
        <w:t xml:space="preserve">1997, 186:41-54. </w:t>
      </w:r>
    </w:p>
    <w:p w14:paraId="3BAD43D7" w14:textId="77777777" w:rsidR="000357C1" w:rsidRPr="000357C1" w:rsidRDefault="000357C1" w:rsidP="000644D4">
      <w:pPr>
        <w:ind w:left="540" w:hanging="540"/>
      </w:pPr>
      <w:r w:rsidRPr="000357C1">
        <w:t xml:space="preserve">Lopez-Garcia C, Klein AM, Simons BD, Winton DJ: Intestinal stem cell replacement follows a pattern of neutral drift. </w:t>
      </w:r>
      <w:r w:rsidRPr="000357C1">
        <w:rPr>
          <w:i/>
        </w:rPr>
        <w:t>Science</w:t>
      </w:r>
      <w:r w:rsidRPr="000357C1">
        <w:t xml:space="preserve"> 2010, 330:822-825.</w:t>
      </w:r>
    </w:p>
    <w:p w14:paraId="01107456" w14:textId="77777777" w:rsidR="000357C1" w:rsidRPr="000357C1" w:rsidRDefault="000357C1" w:rsidP="000644D4">
      <w:pPr>
        <w:ind w:left="540" w:hanging="540"/>
      </w:pPr>
      <w:r w:rsidRPr="000357C1">
        <w:t xml:space="preserve">Paulus U, Potten CS, Loeffler M: A model of the control of cellular regeneration in the intestinal crypt after perturbation based solely on local stem cell regulation. </w:t>
      </w:r>
      <w:r w:rsidRPr="000357C1">
        <w:rPr>
          <w:i/>
        </w:rPr>
        <w:t>Cell Prolif</w:t>
      </w:r>
      <w:r w:rsidRPr="000357C1">
        <w:t xml:space="preserve">  1992, 25:559-578. </w:t>
      </w:r>
    </w:p>
    <w:p w14:paraId="6F4BC9ED" w14:textId="77777777" w:rsidR="000357C1" w:rsidRPr="000357C1" w:rsidRDefault="000357C1" w:rsidP="000644D4">
      <w:pPr>
        <w:ind w:left="540" w:hanging="540"/>
      </w:pPr>
      <w:r w:rsidRPr="000357C1">
        <w:t xml:space="preserve">Snippert HJ, van der Flier LG, Sato T, van Es JH, van den Born M, Kroon-Veenboer C, Barker N, Klein AM, van Rheenen J, Simons BD, Clevers H: Intestinal crypt homeostasis results from neutral competition between symmetrically dividing Lgr5 stem cells. 2010, </w:t>
      </w:r>
      <w:r w:rsidRPr="000357C1">
        <w:rPr>
          <w:i/>
        </w:rPr>
        <w:t xml:space="preserve">Cell </w:t>
      </w:r>
      <w:r w:rsidRPr="000357C1">
        <w:t xml:space="preserve">143:134-144. </w:t>
      </w:r>
    </w:p>
    <w:p w14:paraId="498E7C43" w14:textId="77777777" w:rsidR="000357C1" w:rsidRPr="000357C1" w:rsidRDefault="000357C1" w:rsidP="000644D4">
      <w:pPr>
        <w:ind w:left="540" w:hanging="540"/>
      </w:pPr>
      <w:r w:rsidRPr="000357C1">
        <w:t xml:space="preserve">van Leeuwen IMM, Byrne HM, Jensen OE, King JR: Crypt dynamics and colorectal cancer: advances in mathematical modeling. </w:t>
      </w:r>
      <w:r w:rsidRPr="000357C1">
        <w:rPr>
          <w:i/>
        </w:rPr>
        <w:t>Cell Prolif</w:t>
      </w:r>
      <w:r w:rsidRPr="000357C1">
        <w:t xml:space="preserve"> 2006, 39:157:181.  </w:t>
      </w:r>
    </w:p>
    <w:p w14:paraId="7A4202C2" w14:textId="77777777" w:rsidR="000357C1" w:rsidRPr="000357C1" w:rsidRDefault="000357C1" w:rsidP="000644D4">
      <w:pPr>
        <w:ind w:left="540" w:hanging="540"/>
      </w:pPr>
      <w:r w:rsidRPr="000357C1">
        <w:t xml:space="preserve">van Leeuwen IMM, Mirams GR, Walter A, Fletcher A, Murray P, Osborne J, Varma S, Young SJ, Cooper J, Doyle B, Pitt-Francis J, Momtahan L, Pathmanathan P, Whiteley JP, Chapman SJ, Gavaghan DJ, Jensen OE, King JR, Maini PK, Waters SL,  Byrne HM: An integrative computational model for intestinal tissue renewal. </w:t>
      </w:r>
      <w:r w:rsidRPr="000357C1">
        <w:rPr>
          <w:i/>
        </w:rPr>
        <w:t>Cell Prolif</w:t>
      </w:r>
      <w:r w:rsidRPr="000357C1">
        <w:t xml:space="preserve"> 2009, 42:617-636. </w:t>
      </w:r>
    </w:p>
    <w:p w14:paraId="5170C64F" w14:textId="77777777" w:rsidR="000357C1" w:rsidRPr="000357C1" w:rsidRDefault="000357C1" w:rsidP="000644D4">
      <w:pPr>
        <w:ind w:left="540" w:hanging="540"/>
      </w:pPr>
      <w:r w:rsidRPr="000357C1">
        <w:t xml:space="preserve">Wong SY, Chiam K-H, Lim ST, Matsudaira P: Computational model of cell positioning: directed and collective migration in the intestinal crypt epithelium. </w:t>
      </w:r>
      <w:r w:rsidRPr="000357C1">
        <w:rPr>
          <w:i/>
        </w:rPr>
        <w:t>J Royal Society Interface</w:t>
      </w:r>
      <w:r w:rsidRPr="000357C1">
        <w:t xml:space="preserve"> 2010, 7 Suppl 3:S351-S363.</w:t>
      </w:r>
    </w:p>
    <w:p w14:paraId="6E74AC06" w14:textId="77777777" w:rsidR="000357C1" w:rsidRDefault="000357C1" w:rsidP="000644D4">
      <w:pPr>
        <w:ind w:left="540" w:hanging="540"/>
      </w:pPr>
      <w:r w:rsidRPr="000357C1">
        <w:t xml:space="preserve">Youssefpour H, Li X ,Lander AD, Lowengrub JS: Multispecies model of cell lineages and feedback control in solid tumors. </w:t>
      </w:r>
      <w:r w:rsidRPr="000357C1">
        <w:rPr>
          <w:i/>
        </w:rPr>
        <w:t>J Theoret Biol</w:t>
      </w:r>
      <w:r w:rsidRPr="000357C1">
        <w:t xml:space="preserve"> 2012, 304:39-59. </w:t>
      </w:r>
    </w:p>
    <w:p w14:paraId="7D40AB88" w14:textId="77777777" w:rsidR="005F729E" w:rsidRDefault="005F729E" w:rsidP="000644D4">
      <w:pPr>
        <w:ind w:left="540" w:hanging="540"/>
      </w:pPr>
    </w:p>
    <w:p w14:paraId="350184BB" w14:textId="77777777" w:rsidR="005F729E" w:rsidRDefault="005F729E" w:rsidP="000644D4">
      <w:pPr>
        <w:ind w:left="540" w:hanging="540"/>
      </w:pPr>
    </w:p>
    <w:p w14:paraId="164DCB62" w14:textId="77777777" w:rsidR="005F729E" w:rsidRDefault="005F729E" w:rsidP="000644D4">
      <w:pPr>
        <w:ind w:left="540" w:hanging="540"/>
      </w:pPr>
    </w:p>
    <w:p w14:paraId="41803316" w14:textId="51BEC185" w:rsidR="005F729E" w:rsidRPr="005F729E" w:rsidRDefault="00935D4F" w:rsidP="000644D4">
      <w:pPr>
        <w:ind w:left="540" w:hanging="540"/>
        <w:jc w:val="right"/>
        <w:rPr>
          <w:i/>
        </w:rPr>
      </w:pPr>
      <w:r>
        <w:rPr>
          <w:i/>
        </w:rPr>
        <w:t>July 6, 2016</w:t>
      </w:r>
    </w:p>
    <w:p w14:paraId="1575AC25" w14:textId="77777777" w:rsidR="00E5792F" w:rsidRDefault="00E5792F" w:rsidP="000644D4">
      <w:pPr>
        <w:ind w:left="540" w:hanging="540"/>
        <w:rPr>
          <w:rFonts w:asciiTheme="majorHAnsi" w:hAnsiTheme="majorHAnsi"/>
        </w:rPr>
      </w:pPr>
    </w:p>
    <w:p w14:paraId="0EF1E373" w14:textId="14CD1376" w:rsidR="00A72380" w:rsidRDefault="00A72380" w:rsidP="000644D4"/>
    <w:p w14:paraId="2264E865" w14:textId="77777777" w:rsidR="00A72380" w:rsidRPr="00A72380" w:rsidRDefault="00A72380" w:rsidP="000644D4">
      <w:bookmarkStart w:id="0" w:name="_GoBack"/>
      <w:bookmarkEnd w:id="0"/>
    </w:p>
    <w:sectPr w:rsidR="00A72380" w:rsidRPr="00A72380" w:rsidSect="00A724F3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DD80" w14:textId="77777777" w:rsidR="00935D4F" w:rsidRDefault="00935D4F" w:rsidP="002E0BC8">
      <w:r>
        <w:separator/>
      </w:r>
    </w:p>
  </w:endnote>
  <w:endnote w:type="continuationSeparator" w:id="0">
    <w:p w14:paraId="029F25B5" w14:textId="77777777" w:rsidR="00935D4F" w:rsidRDefault="00935D4F" w:rsidP="002E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C648" w14:textId="77777777" w:rsidR="00935D4F" w:rsidRDefault="00935D4F" w:rsidP="002E0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62BA2" w14:textId="77777777" w:rsidR="00935D4F" w:rsidRDefault="00935D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93A4" w14:textId="77777777" w:rsidR="00935D4F" w:rsidRDefault="00935D4F" w:rsidP="002E0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3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D82260" w14:textId="77777777" w:rsidR="00935D4F" w:rsidRDefault="00935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67384" w14:textId="77777777" w:rsidR="00935D4F" w:rsidRDefault="00935D4F" w:rsidP="002E0BC8">
      <w:r>
        <w:separator/>
      </w:r>
    </w:p>
  </w:footnote>
  <w:footnote w:type="continuationSeparator" w:id="0">
    <w:p w14:paraId="14037FD3" w14:textId="77777777" w:rsidR="00935D4F" w:rsidRDefault="00935D4F" w:rsidP="002E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1"/>
    <w:rsid w:val="00023A26"/>
    <w:rsid w:val="00024525"/>
    <w:rsid w:val="00025D45"/>
    <w:rsid w:val="000357C1"/>
    <w:rsid w:val="000644D4"/>
    <w:rsid w:val="000F1221"/>
    <w:rsid w:val="00161429"/>
    <w:rsid w:val="0016217E"/>
    <w:rsid w:val="00185986"/>
    <w:rsid w:val="001956E8"/>
    <w:rsid w:val="00210B3B"/>
    <w:rsid w:val="00233123"/>
    <w:rsid w:val="00237191"/>
    <w:rsid w:val="002B74CB"/>
    <w:rsid w:val="002E0BC8"/>
    <w:rsid w:val="002E7131"/>
    <w:rsid w:val="002F2CFD"/>
    <w:rsid w:val="00305143"/>
    <w:rsid w:val="003460A9"/>
    <w:rsid w:val="00430580"/>
    <w:rsid w:val="00472532"/>
    <w:rsid w:val="004947A8"/>
    <w:rsid w:val="004C0E96"/>
    <w:rsid w:val="00526334"/>
    <w:rsid w:val="005E5FA3"/>
    <w:rsid w:val="005F729E"/>
    <w:rsid w:val="00625534"/>
    <w:rsid w:val="00694F12"/>
    <w:rsid w:val="006B49B1"/>
    <w:rsid w:val="006E1B86"/>
    <w:rsid w:val="006F50BA"/>
    <w:rsid w:val="00722CB9"/>
    <w:rsid w:val="00786B2D"/>
    <w:rsid w:val="00835543"/>
    <w:rsid w:val="0083630A"/>
    <w:rsid w:val="00862E77"/>
    <w:rsid w:val="0087491D"/>
    <w:rsid w:val="008900E6"/>
    <w:rsid w:val="008B7C05"/>
    <w:rsid w:val="008D4B34"/>
    <w:rsid w:val="008E1CC5"/>
    <w:rsid w:val="009254D7"/>
    <w:rsid w:val="00935D4F"/>
    <w:rsid w:val="009833F9"/>
    <w:rsid w:val="00997C93"/>
    <w:rsid w:val="009C4926"/>
    <w:rsid w:val="009F5EBA"/>
    <w:rsid w:val="00A00E70"/>
    <w:rsid w:val="00A11BC6"/>
    <w:rsid w:val="00A72380"/>
    <w:rsid w:val="00A724F3"/>
    <w:rsid w:val="00B71A9A"/>
    <w:rsid w:val="00B73455"/>
    <w:rsid w:val="00BC4536"/>
    <w:rsid w:val="00C1292E"/>
    <w:rsid w:val="00C20E7A"/>
    <w:rsid w:val="00CF0B5C"/>
    <w:rsid w:val="00D2151F"/>
    <w:rsid w:val="00D234A2"/>
    <w:rsid w:val="00D368E1"/>
    <w:rsid w:val="00D81A2B"/>
    <w:rsid w:val="00D82533"/>
    <w:rsid w:val="00E16FAA"/>
    <w:rsid w:val="00E5792F"/>
    <w:rsid w:val="00E65E5C"/>
    <w:rsid w:val="00EA7469"/>
    <w:rsid w:val="00F25E17"/>
    <w:rsid w:val="00F62CCA"/>
    <w:rsid w:val="00FD3939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9D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939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625534"/>
    <w:pPr>
      <w:ind w:right="-720"/>
    </w:pPr>
    <w:rPr>
      <w:rFonts w:ascii="New Century Schlbk" w:eastAsia="Times New Roman" w:hAnsi="New Century Schlbk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25534"/>
    <w:rPr>
      <w:rFonts w:ascii="New Century Schlbk" w:eastAsia="Times New Roman" w:hAnsi="New Century Schlbk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23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8"/>
  </w:style>
  <w:style w:type="character" w:styleId="PageNumber">
    <w:name w:val="page number"/>
    <w:basedOn w:val="DefaultParagraphFont"/>
    <w:uiPriority w:val="99"/>
    <w:semiHidden/>
    <w:unhideWhenUsed/>
    <w:rsid w:val="002E0B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C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C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939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625534"/>
    <w:pPr>
      <w:ind w:right="-720"/>
    </w:pPr>
    <w:rPr>
      <w:rFonts w:ascii="New Century Schlbk" w:eastAsia="Times New Roman" w:hAnsi="New Century Schlbk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25534"/>
    <w:rPr>
      <w:rFonts w:ascii="New Century Schlbk" w:eastAsia="Times New Roman" w:hAnsi="New Century Schlbk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23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8"/>
  </w:style>
  <w:style w:type="character" w:styleId="PageNumber">
    <w:name w:val="page number"/>
    <w:basedOn w:val="DefaultParagraphFont"/>
    <w:uiPriority w:val="99"/>
    <w:semiHidden/>
    <w:unhideWhenUsed/>
    <w:rsid w:val="002E0B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C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ncerreviews.org" TargetMode="External"/><Relationship Id="rId12" Type="http://schemas.openxmlformats.org/officeDocument/2006/relationships/hyperlink" Target="http://www.biomedcentral.com/1471-2407/7/174" TargetMode="External"/><Relationship Id="rId13" Type="http://schemas.openxmlformats.org/officeDocument/2006/relationships/hyperlink" Target="http://www.la-press.com/heterogeneity-between-ducts-of-the-same-nuclear-grade-involved-by-article-a2250" TargetMode="External"/><Relationship Id="rId14" Type="http://schemas.openxmlformats.org/officeDocument/2006/relationships/hyperlink" Target="http://dx.doi.org/10.5539/cco.v1n1p52" TargetMode="External"/><Relationship Id="rId15" Type="http://schemas.openxmlformats.org/officeDocument/2006/relationships/hyperlink" Target="http://www.tbiomed.com/content/10/1/66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arlandscience.com/res/pdf/tboc2_ch2_draft.pdf" TargetMode="External"/><Relationship Id="rId8" Type="http://schemas.openxmlformats.org/officeDocument/2006/relationships/hyperlink" Target="http://www.cancer.gov/research/resources/statistical-tools" TargetMode="External"/><Relationship Id="rId9" Type="http://schemas.openxmlformats.org/officeDocument/2006/relationships/hyperlink" Target="http://www.ncbi.nlm.nih.gov/pubmed/" TargetMode="External"/><Relationship Id="rId10" Type="http://schemas.openxmlformats.org/officeDocument/2006/relationships/hyperlink" Target="http://www.ncbi.nlm.nih.gov/entrez/query.fcgi?db=Books&amp;itool=tool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1993</Words>
  <Characters>11363</Characters>
  <Application>Microsoft Macintosh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Axelrod, David</dc:creator>
  <cp:keywords/>
  <dc:description/>
  <cp:lastModifiedBy>Axelrod, David</cp:lastModifiedBy>
  <cp:revision>5</cp:revision>
  <cp:lastPrinted>2015-06-04T20:39:00Z</cp:lastPrinted>
  <dcterms:created xsi:type="dcterms:W3CDTF">2016-07-06T18:54:00Z</dcterms:created>
  <dcterms:modified xsi:type="dcterms:W3CDTF">2016-07-07T13:50:00Z</dcterms:modified>
</cp:coreProperties>
</file>